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5D" w:rsidRPr="00D05229" w:rsidRDefault="00901228" w:rsidP="00901228">
      <w:pPr>
        <w:pStyle w:val="rtejustify"/>
        <w:shd w:val="clear" w:color="auto" w:fill="FFFFFF"/>
        <w:spacing w:before="0" w:beforeAutospacing="0" w:after="150" w:afterAutospacing="0"/>
        <w:jc w:val="center"/>
        <w:rPr>
          <w:rFonts w:ascii="Arial" w:hAnsi="Arial" w:cs="Arial"/>
          <w:b/>
        </w:rPr>
      </w:pPr>
      <w:r w:rsidRPr="00D05229">
        <w:rPr>
          <w:rFonts w:ascii="Arial" w:hAnsi="Arial" w:cs="Arial"/>
          <w:b/>
        </w:rPr>
        <w:t>64 YILDIR MESLEĞİMİZİ, MESLEKTAŞLARIMIZI VE ÜLKEMİZİN ÇIKARLARINI SAVUNUYORUZ, SAVUNMAYA DEVAM EDECEĞİZ!</w:t>
      </w:r>
    </w:p>
    <w:p w:rsidR="00EB552A" w:rsidRPr="00D05229" w:rsidRDefault="00FB07CB" w:rsidP="00901228">
      <w:pPr>
        <w:pStyle w:val="rtejustify"/>
        <w:shd w:val="clear" w:color="auto" w:fill="FFFFFF"/>
        <w:spacing w:before="0" w:beforeAutospacing="0" w:after="150" w:afterAutospacing="0"/>
        <w:jc w:val="both"/>
        <w:rPr>
          <w:rFonts w:ascii="Arial" w:hAnsi="Arial" w:cs="Arial"/>
        </w:rPr>
      </w:pPr>
      <w:r w:rsidRPr="00D05229">
        <w:rPr>
          <w:rFonts w:ascii="Arial" w:hAnsi="Arial" w:cs="Arial"/>
        </w:rPr>
        <w:t xml:space="preserve">4 Şubat 1954 tarihinde Resmi Gazete’de yayınlanan 6235 Sayılı Kanun’la kurulan TMMOB’nin ilk Genel Kurulu, 18-21 Ekim 1954 tarihlerinde </w:t>
      </w:r>
      <w:r w:rsidR="00680049" w:rsidRPr="00D05229">
        <w:rPr>
          <w:rFonts w:ascii="Arial" w:hAnsi="Arial" w:cs="Arial"/>
        </w:rPr>
        <w:t xml:space="preserve">Ankara’da </w:t>
      </w:r>
      <w:r w:rsidRPr="00D05229">
        <w:rPr>
          <w:rFonts w:ascii="Arial" w:hAnsi="Arial" w:cs="Arial"/>
        </w:rPr>
        <w:t xml:space="preserve">gerçekleştirilmiştir. Farklı </w:t>
      </w:r>
      <w:r w:rsidR="00A82EAF" w:rsidRPr="00D05229">
        <w:rPr>
          <w:rFonts w:ascii="Arial" w:hAnsi="Arial" w:cs="Arial"/>
        </w:rPr>
        <w:t>mühendislik ve mimarlık disiplinlerinden</w:t>
      </w:r>
      <w:r w:rsidR="00741088" w:rsidRPr="00D05229">
        <w:rPr>
          <w:rFonts w:ascii="Arial" w:hAnsi="Arial" w:cs="Arial"/>
        </w:rPr>
        <w:t>temsilcilerin</w:t>
      </w:r>
      <w:r w:rsidRPr="00D05229">
        <w:rPr>
          <w:rFonts w:ascii="Arial" w:hAnsi="Arial" w:cs="Arial"/>
        </w:rPr>
        <w:t>katılımıyla gerçekleştirilen ilk genel kurulumuzda, TMMOB tüzüğü kabul edilmiş ve birlik bünyesinde 10 meslek odası kuru</w:t>
      </w:r>
      <w:r w:rsidR="00741088" w:rsidRPr="00D05229">
        <w:rPr>
          <w:rFonts w:ascii="Arial" w:hAnsi="Arial" w:cs="Arial"/>
        </w:rPr>
        <w:t>lmuştur.</w:t>
      </w:r>
      <w:r w:rsidRPr="00D05229">
        <w:rPr>
          <w:rFonts w:ascii="Arial" w:hAnsi="Arial" w:cs="Arial"/>
        </w:rPr>
        <w:t xml:space="preserve"> TMMOB’nin örgütsel hayatı</w:t>
      </w:r>
      <w:r w:rsidR="00741088" w:rsidRPr="00D05229">
        <w:rPr>
          <w:rFonts w:ascii="Arial" w:hAnsi="Arial" w:cs="Arial"/>
        </w:rPr>
        <w:t>nın</w:t>
      </w:r>
      <w:r w:rsidRPr="00D05229">
        <w:rPr>
          <w:rFonts w:ascii="Arial" w:hAnsi="Arial" w:cs="Arial"/>
        </w:rPr>
        <w:t xml:space="preserve"> fiilen başla</w:t>
      </w:r>
      <w:r w:rsidR="00741088" w:rsidRPr="00D05229">
        <w:rPr>
          <w:rFonts w:ascii="Arial" w:hAnsi="Arial" w:cs="Arial"/>
        </w:rPr>
        <w:t xml:space="preserve">ngıcı olan </w:t>
      </w:r>
      <w:r w:rsidR="00EB552A" w:rsidRPr="00D05229">
        <w:rPr>
          <w:rFonts w:ascii="Arial" w:hAnsi="Arial" w:cs="Arial"/>
        </w:rPr>
        <w:t>ilk genel kurulu</w:t>
      </w:r>
      <w:r w:rsidR="00741088" w:rsidRPr="00D05229">
        <w:rPr>
          <w:rFonts w:ascii="Arial" w:hAnsi="Arial" w:cs="Arial"/>
        </w:rPr>
        <w:t>muzun</w:t>
      </w:r>
      <w:r w:rsidR="00EB552A" w:rsidRPr="00D05229">
        <w:rPr>
          <w:rFonts w:ascii="Arial" w:hAnsi="Arial" w:cs="Arial"/>
        </w:rPr>
        <w:t xml:space="preserve"> yapıldığı 18-21 Ekim günleri her yıl Mühendislik-Mimarlık</w:t>
      </w:r>
      <w:r w:rsidR="00901228" w:rsidRPr="00D05229">
        <w:rPr>
          <w:rFonts w:ascii="Arial" w:hAnsi="Arial" w:cs="Arial"/>
        </w:rPr>
        <w:t>Haftası</w:t>
      </w:r>
      <w:r w:rsidR="00741088" w:rsidRPr="00D05229">
        <w:rPr>
          <w:rFonts w:ascii="Arial" w:hAnsi="Arial" w:cs="Arial"/>
        </w:rPr>
        <w:t xml:space="preserve"> olarak kutlanmaktadır.</w:t>
      </w:r>
    </w:p>
    <w:p w:rsidR="00FB07CB" w:rsidRPr="00D05229" w:rsidRDefault="00741088" w:rsidP="00901228">
      <w:pPr>
        <w:pStyle w:val="rtejustify"/>
        <w:shd w:val="clear" w:color="auto" w:fill="FFFFFF"/>
        <w:spacing w:before="0" w:beforeAutospacing="0" w:after="150" w:afterAutospacing="0"/>
        <w:jc w:val="both"/>
        <w:rPr>
          <w:rFonts w:ascii="Arial" w:hAnsi="Arial" w:cs="Arial"/>
        </w:rPr>
      </w:pPr>
      <w:r w:rsidRPr="00D05229">
        <w:rPr>
          <w:rFonts w:ascii="Arial" w:hAnsi="Arial" w:cs="Arial"/>
        </w:rPr>
        <w:t xml:space="preserve">1954 yılından bu yana aradan geçen 64 yıl içerisinde Türkiye’nin teknik gücünü oluşturan mimar, mühendis ve şehir plancılarının sayısı artmış, meslek disiplinleri çeşitlenmiştir. Bugün </w:t>
      </w:r>
      <w:r w:rsidR="00FB07CB" w:rsidRPr="00D05229">
        <w:rPr>
          <w:rFonts w:ascii="Arial" w:hAnsi="Arial" w:cs="Arial"/>
        </w:rPr>
        <w:t xml:space="preserve">Birliğimiz bünyesinde 24 Oda, bu Odalara bağlı 213 şube ve 50 İl/İlçe Koordinasyon Kurulubulunmaktadır. </w:t>
      </w:r>
      <w:r w:rsidRPr="00D05229">
        <w:rPr>
          <w:rFonts w:ascii="Arial" w:hAnsi="Arial" w:cs="Arial"/>
        </w:rPr>
        <w:t xml:space="preserve">TMMOB, </w:t>
      </w:r>
      <w:r w:rsidR="00FB07CB" w:rsidRPr="00D05229">
        <w:rPr>
          <w:rFonts w:ascii="Arial" w:hAnsi="Arial" w:cs="Arial"/>
        </w:rPr>
        <w:t>100</w:t>
      </w:r>
      <w:r w:rsidRPr="00D05229">
        <w:rPr>
          <w:rFonts w:ascii="Arial" w:hAnsi="Arial" w:cs="Arial"/>
        </w:rPr>
        <w:t>’den fazla</w:t>
      </w:r>
      <w:r w:rsidR="00FB07CB" w:rsidRPr="00D05229">
        <w:rPr>
          <w:rFonts w:ascii="Arial" w:hAnsi="Arial" w:cs="Arial"/>
        </w:rPr>
        <w:t xml:space="preserve"> mühendislik, mimarlık ve şehir plancılığı disiplininden 550 binin üzerinde üye</w:t>
      </w:r>
      <w:r w:rsidRPr="00D05229">
        <w:rPr>
          <w:rFonts w:ascii="Arial" w:hAnsi="Arial" w:cs="Arial"/>
        </w:rPr>
        <w:t xml:space="preserve">siyle, </w:t>
      </w:r>
      <w:r w:rsidR="00FB07CB" w:rsidRPr="00D05229">
        <w:rPr>
          <w:rFonts w:ascii="Arial" w:hAnsi="Arial" w:cs="Arial"/>
        </w:rPr>
        <w:t>Türkiye’nin en büyük mesleki kitle örgütlerinden biri</w:t>
      </w:r>
      <w:r w:rsidRPr="00D05229">
        <w:rPr>
          <w:rFonts w:ascii="Arial" w:hAnsi="Arial" w:cs="Arial"/>
        </w:rPr>
        <w:t>dir.</w:t>
      </w:r>
    </w:p>
    <w:p w:rsidR="000A3C5D" w:rsidRPr="00D05229" w:rsidRDefault="00FB07CB" w:rsidP="00901228">
      <w:pPr>
        <w:pStyle w:val="rtejustify"/>
        <w:shd w:val="clear" w:color="auto" w:fill="FFFFFF"/>
        <w:spacing w:before="0" w:beforeAutospacing="0" w:after="150" w:afterAutospacing="0"/>
        <w:jc w:val="both"/>
        <w:rPr>
          <w:rFonts w:ascii="Arial" w:hAnsi="Arial" w:cs="Arial"/>
        </w:rPr>
      </w:pPr>
      <w:r w:rsidRPr="00D05229">
        <w:rPr>
          <w:rFonts w:ascii="Arial" w:hAnsi="Arial" w:cs="Arial"/>
        </w:rPr>
        <w:t xml:space="preserve">64 yıl önce genel kurul salonunda başlayan örgütlü </w:t>
      </w:r>
      <w:r w:rsidR="00962300" w:rsidRPr="00D05229">
        <w:rPr>
          <w:rFonts w:ascii="Arial" w:hAnsi="Arial" w:cs="Arial"/>
        </w:rPr>
        <w:t>mücadelemizin</w:t>
      </w:r>
      <w:r w:rsidRPr="00D05229">
        <w:rPr>
          <w:rFonts w:ascii="Arial" w:hAnsi="Arial" w:cs="Arial"/>
        </w:rPr>
        <w:t xml:space="preserve">, </w:t>
      </w:r>
      <w:r w:rsidR="00741088" w:rsidRPr="00D05229">
        <w:rPr>
          <w:rFonts w:ascii="Arial" w:hAnsi="Arial" w:cs="Arial"/>
        </w:rPr>
        <w:t xml:space="preserve">yıllar içerisinde </w:t>
      </w:r>
      <w:r w:rsidRPr="00D05229">
        <w:rPr>
          <w:rFonts w:ascii="Arial" w:hAnsi="Arial" w:cs="Arial"/>
        </w:rPr>
        <w:t xml:space="preserve">emek ve demokrasi mücadelesi ile kaynaşmasıyla birlikte, </w:t>
      </w:r>
      <w:r w:rsidR="00741088" w:rsidRPr="00D05229">
        <w:rPr>
          <w:rFonts w:ascii="Arial" w:hAnsi="Arial" w:cs="Arial"/>
        </w:rPr>
        <w:t xml:space="preserve">Birliğimizin bugün taşıdığı </w:t>
      </w:r>
      <w:r w:rsidRPr="00D05229">
        <w:rPr>
          <w:rFonts w:ascii="Arial" w:hAnsi="Arial" w:cs="Arial"/>
        </w:rPr>
        <w:t>kurumsal kimliği ortaya çıkmıştır. Bu kimlik, ülkemizin kalkınma ve sanayileşmesinde bilim ve teknoloji politikalarının önemine vurgu yapan, kamu yararı ve adil paylaşımdan yana, yurtsever, devrimci, ilerici ve toplumcu geleneğimizdir.</w:t>
      </w:r>
    </w:p>
    <w:p w:rsidR="00CC5784" w:rsidRPr="00D05229" w:rsidRDefault="00CC5784" w:rsidP="00901228">
      <w:pPr>
        <w:pStyle w:val="rtejustify"/>
        <w:shd w:val="clear" w:color="auto" w:fill="FFFFFF"/>
        <w:spacing w:before="0" w:beforeAutospacing="0" w:after="150" w:afterAutospacing="0"/>
        <w:jc w:val="both"/>
        <w:rPr>
          <w:rFonts w:ascii="Arial" w:hAnsi="Arial" w:cs="Arial"/>
        </w:rPr>
      </w:pPr>
      <w:r w:rsidRPr="00D05229">
        <w:rPr>
          <w:rFonts w:ascii="Arial" w:hAnsi="Arial" w:cs="Arial"/>
        </w:rPr>
        <w:t>Birliğimiz ve bağlı odalarımız, 64 yıldır, sanayiden planlamaya, kentleşmeden enerjiye, gıda güvenliğinden ormanlara, çevre politikalarından yapı denetime, işçi sağlığından madenciliğe, ulaşımdan enerjiye kadar insana ve topluma dair her alanda mesleki bilgi ve birikimimizi emekten, halktan, ülkemizden, meslek-meslektaş çıkarlarından yana kullanmaktadır. Mesleğimizin ve meslektaşlarımızın hak ve çıkarlarını</w:t>
      </w:r>
      <w:r w:rsidR="00962300" w:rsidRPr="00D05229">
        <w:rPr>
          <w:rFonts w:ascii="Arial" w:hAnsi="Arial" w:cs="Arial"/>
        </w:rPr>
        <w:t>,</w:t>
      </w:r>
      <w:r w:rsidRPr="00D05229">
        <w:rPr>
          <w:rFonts w:ascii="Arial" w:hAnsi="Arial" w:cs="Arial"/>
        </w:rPr>
        <w:t xml:space="preserve"> ülkemiz çıkarları temelinde koruyup geliştirirken, mesleki birikimlerimizin toplum yararına kullanılmasının zeminini yaratmak TMMOB’nin mücadele diyalektiğidir.</w:t>
      </w:r>
    </w:p>
    <w:p w:rsidR="00F77F6D" w:rsidRPr="00D05229" w:rsidRDefault="00C44A46" w:rsidP="00901228">
      <w:pPr>
        <w:pStyle w:val="rtejustify"/>
        <w:shd w:val="clear" w:color="auto" w:fill="FFFFFF"/>
        <w:spacing w:before="0" w:beforeAutospacing="0" w:after="150" w:afterAutospacing="0"/>
        <w:jc w:val="both"/>
        <w:rPr>
          <w:rFonts w:ascii="Arial" w:hAnsi="Arial" w:cs="Arial"/>
        </w:rPr>
      </w:pPr>
      <w:r w:rsidRPr="00D05229">
        <w:rPr>
          <w:rFonts w:ascii="Arial" w:hAnsi="Arial" w:cs="Arial"/>
        </w:rPr>
        <w:t xml:space="preserve">Bugün </w:t>
      </w:r>
      <w:r w:rsidR="00780884" w:rsidRPr="00D05229">
        <w:rPr>
          <w:rFonts w:ascii="Arial" w:hAnsi="Arial" w:cs="Arial"/>
        </w:rPr>
        <w:t xml:space="preserve">ülkemizde derin bir ekonomik kriz yaşanmaktadır. </w:t>
      </w:r>
      <w:r w:rsidR="00F77F6D" w:rsidRPr="00D05229">
        <w:rPr>
          <w:rFonts w:ascii="Arial" w:hAnsi="Arial" w:cs="Arial"/>
        </w:rPr>
        <w:t xml:space="preserve">Dışa bağımlı </w:t>
      </w:r>
      <w:r w:rsidR="00780884" w:rsidRPr="00D05229">
        <w:rPr>
          <w:rFonts w:ascii="Arial" w:hAnsi="Arial" w:cs="Arial"/>
        </w:rPr>
        <w:t xml:space="preserve">ekonomi politikalarının </w:t>
      </w:r>
      <w:r w:rsidR="00664592" w:rsidRPr="00D05229">
        <w:rPr>
          <w:rFonts w:ascii="Arial" w:hAnsi="Arial" w:cs="Arial"/>
        </w:rPr>
        <w:t>kaçınılmaz sonucu olan bu</w:t>
      </w:r>
      <w:r w:rsidR="00780884" w:rsidRPr="00D05229">
        <w:rPr>
          <w:rFonts w:ascii="Arial" w:hAnsi="Arial" w:cs="Arial"/>
        </w:rPr>
        <w:t xml:space="preserve"> kriz, tüm halkın olduğu gibi mühendis, mimar ve şehir plancılarının yaşamlarını da olumsuz etkilemektedir. </w:t>
      </w:r>
    </w:p>
    <w:p w:rsidR="0081430E" w:rsidRPr="00D05229" w:rsidRDefault="008E57C4" w:rsidP="00901228">
      <w:pPr>
        <w:pStyle w:val="rtejustify"/>
        <w:shd w:val="clear" w:color="auto" w:fill="FFFFFF"/>
        <w:spacing w:before="0" w:beforeAutospacing="0" w:after="150" w:afterAutospacing="0"/>
        <w:jc w:val="both"/>
        <w:rPr>
          <w:rFonts w:ascii="Arial" w:hAnsi="Arial" w:cs="Arial"/>
        </w:rPr>
      </w:pPr>
      <w:r w:rsidRPr="00D05229">
        <w:rPr>
          <w:rFonts w:ascii="Arial" w:hAnsi="Arial" w:cs="Arial"/>
        </w:rPr>
        <w:t>İşsizlik, güvencesizlik, esnek istihdam ve düşük ücret gibi sorunlar genç meslektaşlarımızın en büyük problemi haline gelmiştir. Kriz nedeniyle kapanan işletmeler, duran yatırımlar ve üretimini azaltan şirketler meslek alanımızdaki işsizleşme sorununu giderek derinleştirmektedir. Kamuda çalışan meslektaşlarımız ise düşük ve eşitsiz ücret, sözleşmeli istihdam, özlük hakkı kayıpları ve teknik personel ataması yapılmaması gibi sorunlarla yüz yüzedir. Kriz tüm meslektaşlarımızın emeğinin değersizleşmesine, gelirlerinin düşmesine ve borçlarının artmasına neden olmaktadır.</w:t>
      </w:r>
    </w:p>
    <w:p w:rsidR="00A72E4A" w:rsidRPr="00D05229" w:rsidRDefault="008E57C4" w:rsidP="00901228">
      <w:pPr>
        <w:spacing w:line="240" w:lineRule="auto"/>
        <w:jc w:val="both"/>
        <w:rPr>
          <w:rFonts w:ascii="Arial" w:hAnsi="Arial" w:cs="Arial"/>
          <w:sz w:val="24"/>
          <w:szCs w:val="24"/>
        </w:rPr>
      </w:pPr>
      <w:r w:rsidRPr="00D05229">
        <w:rPr>
          <w:rFonts w:ascii="Arial" w:hAnsi="Arial" w:cs="Arial"/>
          <w:sz w:val="24"/>
          <w:szCs w:val="24"/>
        </w:rPr>
        <w:t>Birliğimiz</w:t>
      </w:r>
      <w:r w:rsidR="003B5BF8" w:rsidRPr="00D05229">
        <w:rPr>
          <w:rFonts w:ascii="Arial" w:hAnsi="Arial" w:cs="Arial"/>
          <w:sz w:val="24"/>
          <w:szCs w:val="24"/>
        </w:rPr>
        <w:t>,</w:t>
      </w:r>
      <w:r w:rsidRPr="00D05229">
        <w:rPr>
          <w:rFonts w:ascii="Arial" w:hAnsi="Arial" w:cs="Arial"/>
          <w:sz w:val="24"/>
          <w:szCs w:val="24"/>
        </w:rPr>
        <w:t xml:space="preserve"> meslektaşlarımızın bu sorunlarının </w:t>
      </w:r>
      <w:r w:rsidR="0081430E" w:rsidRPr="00D05229">
        <w:rPr>
          <w:rFonts w:ascii="Arial" w:hAnsi="Arial" w:cs="Arial"/>
          <w:sz w:val="24"/>
          <w:szCs w:val="24"/>
        </w:rPr>
        <w:t xml:space="preserve">derhal </w:t>
      </w:r>
      <w:r w:rsidRPr="00D05229">
        <w:rPr>
          <w:rFonts w:ascii="Arial" w:hAnsi="Arial" w:cs="Arial"/>
          <w:sz w:val="24"/>
          <w:szCs w:val="24"/>
        </w:rPr>
        <w:t>çözü</w:t>
      </w:r>
      <w:r w:rsidR="0081430E" w:rsidRPr="00D05229">
        <w:rPr>
          <w:rFonts w:ascii="Arial" w:hAnsi="Arial" w:cs="Arial"/>
          <w:sz w:val="24"/>
          <w:szCs w:val="24"/>
        </w:rPr>
        <w:t>lmesi,</w:t>
      </w:r>
      <w:r w:rsidRPr="00D05229">
        <w:rPr>
          <w:rFonts w:ascii="Arial" w:hAnsi="Arial" w:cs="Arial"/>
          <w:sz w:val="24"/>
          <w:szCs w:val="24"/>
        </w:rPr>
        <w:t xml:space="preserve"> ekonomik krizin emek</w:t>
      </w:r>
      <w:r w:rsidR="0081430E" w:rsidRPr="00D05229">
        <w:rPr>
          <w:rFonts w:ascii="Arial" w:hAnsi="Arial" w:cs="Arial"/>
          <w:sz w:val="24"/>
          <w:szCs w:val="24"/>
        </w:rPr>
        <w:t xml:space="preserve"> yanlısı bir programla aşılması, üreten-sanayileşen-kalkınan bir Türkiye’nin yaratılması için mücadele etmektedir.</w:t>
      </w:r>
    </w:p>
    <w:p w:rsidR="00A72E4A" w:rsidRPr="00D05229" w:rsidRDefault="003B5BF8" w:rsidP="00901228">
      <w:pPr>
        <w:spacing w:line="240" w:lineRule="auto"/>
        <w:jc w:val="both"/>
        <w:rPr>
          <w:rFonts w:ascii="Arial" w:hAnsi="Arial" w:cs="Arial"/>
          <w:sz w:val="24"/>
          <w:szCs w:val="24"/>
        </w:rPr>
      </w:pPr>
      <w:r w:rsidRPr="00D05229">
        <w:rPr>
          <w:rFonts w:ascii="Arial" w:hAnsi="Arial" w:cs="Arial"/>
          <w:sz w:val="24"/>
          <w:szCs w:val="24"/>
        </w:rPr>
        <w:t xml:space="preserve"> Birliğimiz, halkın iyi ve güvenli mühendislik, mimarlık, şehir plancılığı hizmeti alması için mücadele etmektedir.</w:t>
      </w:r>
    </w:p>
    <w:p w:rsidR="0081430E" w:rsidRPr="00D05229" w:rsidRDefault="003B5BF8" w:rsidP="00901228">
      <w:pPr>
        <w:spacing w:line="240" w:lineRule="auto"/>
        <w:jc w:val="both"/>
        <w:rPr>
          <w:rFonts w:ascii="Arial" w:hAnsi="Arial" w:cs="Arial"/>
          <w:sz w:val="24"/>
          <w:szCs w:val="24"/>
        </w:rPr>
      </w:pPr>
      <w:r w:rsidRPr="00D05229">
        <w:rPr>
          <w:rFonts w:ascii="Arial" w:hAnsi="Arial" w:cs="Arial"/>
          <w:sz w:val="24"/>
          <w:szCs w:val="24"/>
        </w:rPr>
        <w:t xml:space="preserve"> Birliğimiz, yaratıcı fikirlerin, aklın ve teknolojinin gelişmesi, öne çıkması ve toplumsal yaşamı kolaylaştırması için mücadele etmektedir.</w:t>
      </w:r>
    </w:p>
    <w:p w:rsidR="005F3FEF" w:rsidRPr="00D05229" w:rsidRDefault="005F3FEF" w:rsidP="00901228">
      <w:pPr>
        <w:spacing w:line="240" w:lineRule="auto"/>
        <w:jc w:val="both"/>
        <w:rPr>
          <w:rFonts w:ascii="Arial" w:hAnsi="Arial" w:cs="Arial"/>
          <w:sz w:val="24"/>
          <w:szCs w:val="24"/>
        </w:rPr>
      </w:pPr>
      <w:r w:rsidRPr="00D05229">
        <w:rPr>
          <w:rFonts w:ascii="Arial" w:hAnsi="Arial" w:cs="Arial"/>
          <w:sz w:val="24"/>
          <w:szCs w:val="24"/>
        </w:rPr>
        <w:lastRenderedPageBreak/>
        <w:t>Bu mücadelemiz, toplumun genel çıkarı yerine sermaye kesimlerinin çıkarlarını, ülkenin öncelikleri yerine uluslararası tekellerin önceliklerini önemseyen yöneticiler tarafından boşa düşürülmek istenmektedir. Yasa ve yönetmelik değişiklikleri yapılarak, mesleki denetim yetkilerimiz kısıtlanarak, mesleki unvan ve alanlarımız aşındırılarak, özlük haklarımız gasp edilerek, belediyeler ve kamu kurumlarıyla yaptığımız protokoller iptal edilerek, Birlik yöneticilerimize davalar açılarak mühendis, mimar ve şehir plancılarının öz örgütü olan Birliğimiz güçsüzleştirilmek istenmektedir.</w:t>
      </w:r>
    </w:p>
    <w:p w:rsidR="0035260B" w:rsidRPr="00D05229" w:rsidRDefault="0035260B" w:rsidP="00901228">
      <w:pPr>
        <w:spacing w:line="240" w:lineRule="auto"/>
        <w:jc w:val="both"/>
        <w:rPr>
          <w:rFonts w:ascii="Arial" w:hAnsi="Arial" w:cs="Arial"/>
          <w:sz w:val="24"/>
          <w:szCs w:val="24"/>
        </w:rPr>
      </w:pPr>
      <w:r w:rsidRPr="00D05229">
        <w:rPr>
          <w:rFonts w:ascii="Arial" w:hAnsi="Arial" w:cs="Arial"/>
          <w:sz w:val="24"/>
          <w:szCs w:val="24"/>
        </w:rPr>
        <w:t>Mühendis, mimar ve şehir plancılarının mesleki haklarına ve onların savunucusu olan TMMOB örgütlülüğüne sahip çıkmak aslında tüm toplumun geleceğini sahip çıkmak demektir. Çünkü bizim meslek alanımız, toplumun ortak yaşamının üretimini ve devamlılığını sağlamaktadır. Mesleğimizin bu özelliği, bizlere toplumsal bir görev ve sorumluluk vermektedir.</w:t>
      </w:r>
    </w:p>
    <w:p w:rsidR="0035260B" w:rsidRPr="00D05229" w:rsidRDefault="0035260B" w:rsidP="00901228">
      <w:pPr>
        <w:pStyle w:val="rtejustify"/>
        <w:shd w:val="clear" w:color="auto" w:fill="FFFFFF"/>
        <w:spacing w:before="0" w:beforeAutospacing="0" w:after="150" w:afterAutospacing="0"/>
        <w:jc w:val="both"/>
        <w:rPr>
          <w:rFonts w:ascii="Arial" w:hAnsi="Arial" w:cs="Arial"/>
        </w:rPr>
      </w:pPr>
      <w:r w:rsidRPr="00D05229">
        <w:rPr>
          <w:rFonts w:ascii="Arial" w:hAnsi="Arial" w:cs="Arial"/>
        </w:rPr>
        <w:t>TMMOB ve bağlı odaları, geçmişte olduğu gibi bugün de meslek alanları ile ilgili her konuda bilgiyi biriktirmeyi ve kamuoyu</w:t>
      </w:r>
      <w:r w:rsidR="00962300" w:rsidRPr="00D05229">
        <w:rPr>
          <w:rFonts w:ascii="Arial" w:hAnsi="Arial" w:cs="Arial"/>
        </w:rPr>
        <w:t>yla</w:t>
      </w:r>
      <w:r w:rsidRPr="00D05229">
        <w:rPr>
          <w:rFonts w:ascii="Arial" w:hAnsi="Arial" w:cs="Arial"/>
        </w:rPr>
        <w:t xml:space="preserve"> paylaşmayı ana çalışma alanı olarak görmektedir. Bu doğrultuda yayınlanan raporlarla, açılan kamu davalarıyla, düzenlenen kongre-</w:t>
      </w:r>
      <w:proofErr w:type="gramStart"/>
      <w:r w:rsidRPr="00D05229">
        <w:rPr>
          <w:rFonts w:ascii="Arial" w:hAnsi="Arial" w:cs="Arial"/>
        </w:rPr>
        <w:t>sempozyumlarla</w:t>
      </w:r>
      <w:proofErr w:type="gramEnd"/>
      <w:r w:rsidRPr="00D05229">
        <w:rPr>
          <w:rFonts w:ascii="Arial" w:hAnsi="Arial" w:cs="Arial"/>
        </w:rPr>
        <w:t>, yapılan açıklamalarla, gerçekleştirilen mitinglerle bilimin ve tekniğin halktan ve doğandan yana kullanılmasıyla başka bir dünyanın mümkün olabileceğini ortaya koymaya çalışmaktadır.</w:t>
      </w:r>
    </w:p>
    <w:p w:rsidR="00B51467" w:rsidRPr="00D05229" w:rsidRDefault="00B51467" w:rsidP="00901228">
      <w:pPr>
        <w:spacing w:line="240" w:lineRule="auto"/>
        <w:jc w:val="both"/>
        <w:rPr>
          <w:rFonts w:ascii="Arial" w:hAnsi="Arial" w:cs="Arial"/>
          <w:sz w:val="24"/>
          <w:szCs w:val="24"/>
        </w:rPr>
      </w:pPr>
      <w:r w:rsidRPr="00D05229">
        <w:rPr>
          <w:rFonts w:ascii="Arial" w:hAnsi="Arial" w:cs="Arial"/>
          <w:sz w:val="24"/>
          <w:szCs w:val="24"/>
        </w:rPr>
        <w:t>Bu sorumluluk duygusuyla, meslektaşlarımızın haklarının korunması için şu hususların bir kez daha altını çizmek istiyoruz:</w:t>
      </w:r>
    </w:p>
    <w:p w:rsidR="00B51467" w:rsidRPr="00D05229" w:rsidRDefault="00B51467" w:rsidP="00901228">
      <w:pPr>
        <w:pStyle w:val="ListeParagraf"/>
        <w:numPr>
          <w:ilvl w:val="0"/>
          <w:numId w:val="1"/>
        </w:numPr>
        <w:spacing w:line="240" w:lineRule="auto"/>
        <w:jc w:val="both"/>
        <w:rPr>
          <w:rFonts w:ascii="Arial" w:hAnsi="Arial" w:cs="Arial"/>
          <w:sz w:val="24"/>
          <w:szCs w:val="24"/>
        </w:rPr>
      </w:pPr>
      <w:r w:rsidRPr="00D05229">
        <w:rPr>
          <w:rFonts w:ascii="Arial" w:hAnsi="Arial" w:cs="Arial"/>
          <w:sz w:val="24"/>
          <w:szCs w:val="24"/>
        </w:rPr>
        <w:t xml:space="preserve">Birliğimiz ve bağlı odalarımızın üzerindeki, bakanlıklar, Devlet Denetleme Kurulu ve merkezi idare üzerinden yapılan her türden </w:t>
      </w:r>
      <w:r w:rsidR="00C15A54" w:rsidRPr="00D05229">
        <w:rPr>
          <w:rFonts w:ascii="Arial" w:hAnsi="Arial" w:cs="Arial"/>
          <w:sz w:val="24"/>
          <w:szCs w:val="24"/>
        </w:rPr>
        <w:t>vesayet</w:t>
      </w:r>
      <w:r w:rsidRPr="00D05229">
        <w:rPr>
          <w:rFonts w:ascii="Arial" w:hAnsi="Arial" w:cs="Arial"/>
          <w:sz w:val="24"/>
          <w:szCs w:val="24"/>
        </w:rPr>
        <w:t xml:space="preserve"> ve denetim girişimlerine derhal son verilmelidir.</w:t>
      </w:r>
    </w:p>
    <w:p w:rsidR="00B51467" w:rsidRPr="00D05229" w:rsidRDefault="00B51467" w:rsidP="00901228">
      <w:pPr>
        <w:pStyle w:val="ListeParagraf"/>
        <w:numPr>
          <w:ilvl w:val="0"/>
          <w:numId w:val="1"/>
        </w:numPr>
        <w:spacing w:line="240" w:lineRule="auto"/>
        <w:jc w:val="both"/>
        <w:rPr>
          <w:rFonts w:ascii="Arial" w:hAnsi="Arial" w:cs="Arial"/>
          <w:sz w:val="24"/>
          <w:szCs w:val="24"/>
        </w:rPr>
      </w:pPr>
      <w:r w:rsidRPr="00D05229">
        <w:rPr>
          <w:rFonts w:ascii="Arial" w:hAnsi="Arial" w:cs="Arial"/>
          <w:sz w:val="24"/>
          <w:szCs w:val="24"/>
        </w:rPr>
        <w:t>Birliğimizin görevlerini, yetkilerini, seçim sistemini ve yönetim yapısını değiştirme yolundaki yasal düzenlemeler geri çekilmelidir.</w:t>
      </w:r>
    </w:p>
    <w:p w:rsidR="00C15A54" w:rsidRPr="00D05229" w:rsidRDefault="00C15A54" w:rsidP="00901228">
      <w:pPr>
        <w:pStyle w:val="ListeParagraf"/>
        <w:numPr>
          <w:ilvl w:val="0"/>
          <w:numId w:val="1"/>
        </w:numPr>
        <w:spacing w:line="240" w:lineRule="auto"/>
        <w:jc w:val="both"/>
        <w:rPr>
          <w:rFonts w:ascii="Arial" w:hAnsi="Arial" w:cs="Arial"/>
          <w:sz w:val="24"/>
          <w:szCs w:val="24"/>
        </w:rPr>
      </w:pPr>
      <w:r w:rsidRPr="00D05229">
        <w:rPr>
          <w:rFonts w:ascii="Arial" w:hAnsi="Arial" w:cs="Arial"/>
          <w:sz w:val="24"/>
          <w:szCs w:val="24"/>
        </w:rPr>
        <w:t>Kamuda çalışan mühendis, mimar ve şehir plancılarının ek gösterge, eşit işe eşit ücret, kadrolu istihdam, mesleki atama ve özel hizmet tazminatı talepleri karşılanarak, ücretleri insanca yaşanabilir bir düzeye çıkartılmalıdır.</w:t>
      </w:r>
    </w:p>
    <w:p w:rsidR="00741088" w:rsidRPr="00D05229" w:rsidRDefault="00B51467" w:rsidP="00901228">
      <w:pPr>
        <w:pStyle w:val="ListeParagraf"/>
        <w:numPr>
          <w:ilvl w:val="0"/>
          <w:numId w:val="1"/>
        </w:numPr>
        <w:spacing w:line="240" w:lineRule="auto"/>
        <w:jc w:val="both"/>
        <w:rPr>
          <w:rFonts w:ascii="Arial" w:hAnsi="Arial" w:cs="Arial"/>
          <w:sz w:val="24"/>
          <w:szCs w:val="24"/>
        </w:rPr>
      </w:pPr>
      <w:r w:rsidRPr="00D05229">
        <w:rPr>
          <w:rFonts w:ascii="Arial" w:hAnsi="Arial" w:cs="Arial"/>
          <w:sz w:val="24"/>
          <w:szCs w:val="24"/>
        </w:rPr>
        <w:t>Kayıt dışı çalışmanın ve ücret adaletsizliklerinin engellenebilmesi için, Birliğimiz ile Sosyal Güvenlik Kurumu arasında 2012 yılında imzalanan fakat 2017 yılında SGK tarafından keyfi biçimde iptal edilen Asgari Ücret Protokolü yeniden uygulanmaya başlamalıdır.</w:t>
      </w:r>
    </w:p>
    <w:p w:rsidR="00C15A54" w:rsidRPr="00D05229" w:rsidRDefault="00C15A54" w:rsidP="00901228">
      <w:pPr>
        <w:pStyle w:val="ListeParagraf"/>
        <w:numPr>
          <w:ilvl w:val="0"/>
          <w:numId w:val="1"/>
        </w:numPr>
        <w:spacing w:line="240" w:lineRule="auto"/>
        <w:jc w:val="both"/>
        <w:rPr>
          <w:rFonts w:ascii="Arial" w:hAnsi="Arial" w:cs="Arial"/>
          <w:sz w:val="24"/>
          <w:szCs w:val="24"/>
        </w:rPr>
      </w:pPr>
      <w:r w:rsidRPr="00D05229">
        <w:rPr>
          <w:rFonts w:ascii="Arial" w:hAnsi="Arial" w:cs="Arial"/>
          <w:sz w:val="24"/>
          <w:szCs w:val="24"/>
        </w:rPr>
        <w:t>Birliğimize bağlı odalarımızın mesleki denetimi yetkilerini kısıtlayan tüm düzenlemeler kaldırılmalıdır.</w:t>
      </w:r>
    </w:p>
    <w:p w:rsidR="00C15A54" w:rsidRPr="00D05229" w:rsidRDefault="00C15A54" w:rsidP="00901228">
      <w:pPr>
        <w:pStyle w:val="ListeParagraf"/>
        <w:numPr>
          <w:ilvl w:val="0"/>
          <w:numId w:val="1"/>
        </w:numPr>
        <w:spacing w:line="240" w:lineRule="auto"/>
        <w:jc w:val="both"/>
        <w:rPr>
          <w:rFonts w:ascii="Arial" w:hAnsi="Arial" w:cs="Arial"/>
          <w:sz w:val="24"/>
          <w:szCs w:val="24"/>
        </w:rPr>
      </w:pPr>
      <w:r w:rsidRPr="00D05229">
        <w:rPr>
          <w:rFonts w:ascii="Arial" w:hAnsi="Arial" w:cs="Arial"/>
          <w:sz w:val="24"/>
          <w:szCs w:val="24"/>
        </w:rPr>
        <w:t>Mesleki çıkarlarımızı ve statülerimizi aşındırmaya ve gasp etmeye yönelik uygulama ve düzenlemeler geri çekilmelidir.</w:t>
      </w:r>
    </w:p>
    <w:p w:rsidR="00C15A54" w:rsidRPr="00D05229" w:rsidRDefault="00C15A54" w:rsidP="00901228">
      <w:pPr>
        <w:pStyle w:val="ListeParagraf"/>
        <w:numPr>
          <w:ilvl w:val="0"/>
          <w:numId w:val="1"/>
        </w:numPr>
        <w:spacing w:line="240" w:lineRule="auto"/>
        <w:jc w:val="both"/>
        <w:rPr>
          <w:rFonts w:ascii="Arial" w:hAnsi="Arial" w:cs="Arial"/>
          <w:sz w:val="24"/>
          <w:szCs w:val="24"/>
        </w:rPr>
      </w:pPr>
      <w:r w:rsidRPr="00D05229">
        <w:rPr>
          <w:rFonts w:ascii="Arial" w:hAnsi="Arial" w:cs="Arial"/>
          <w:sz w:val="24"/>
          <w:szCs w:val="24"/>
        </w:rPr>
        <w:t>Birliğimizin ve bağlı odalarımızın kamusal yaşamı d</w:t>
      </w:r>
      <w:r w:rsidR="00901228" w:rsidRPr="00D05229">
        <w:rPr>
          <w:rFonts w:ascii="Arial" w:hAnsi="Arial" w:cs="Arial"/>
          <w:sz w:val="24"/>
          <w:szCs w:val="24"/>
        </w:rPr>
        <w:t>üzenlemeye yönelik kurul, konsey ve organlara katılımının önündeki engeller kaldırılmalıdır.</w:t>
      </w:r>
    </w:p>
    <w:p w:rsidR="000A3C5D" w:rsidRPr="00D05229" w:rsidRDefault="00901228" w:rsidP="00901228">
      <w:pPr>
        <w:spacing w:line="240" w:lineRule="auto"/>
        <w:jc w:val="both"/>
        <w:rPr>
          <w:rFonts w:ascii="Arial" w:hAnsi="Arial" w:cs="Arial"/>
          <w:sz w:val="24"/>
          <w:szCs w:val="24"/>
        </w:rPr>
      </w:pPr>
      <w:r w:rsidRPr="00D05229">
        <w:rPr>
          <w:rFonts w:ascii="Arial" w:hAnsi="Arial" w:cs="Arial"/>
          <w:sz w:val="24"/>
          <w:szCs w:val="24"/>
        </w:rPr>
        <w:t xml:space="preserve">TMMOB olarak bu taleplerimizin takipçisi olmaya devam edeceğiz. </w:t>
      </w:r>
      <w:r w:rsidR="000A3C5D" w:rsidRPr="00D05229">
        <w:rPr>
          <w:rFonts w:ascii="Arial" w:hAnsi="Arial" w:cs="Arial"/>
          <w:sz w:val="24"/>
          <w:szCs w:val="24"/>
        </w:rPr>
        <w:t>Unutulmaz Başkanımız Teoman Öztürk’ün dediği gibi, dün olduğu gibi bugün de,</w:t>
      </w:r>
      <w:r w:rsidR="000A3C5D" w:rsidRPr="00D05229">
        <w:rPr>
          <w:rStyle w:val="Vurgu"/>
          <w:rFonts w:ascii="Arial" w:hAnsi="Arial" w:cs="Arial"/>
          <w:sz w:val="24"/>
          <w:szCs w:val="24"/>
        </w:rPr>
        <w:t>“Yüreğimizdeki insan sevgisini ve yurtseverliği; baskı, zulüm ve engelleme yöntemlerinin söküp atamayacağının bilinci içinde; bilimi ve tekniği emperyalizmin ve sömürgenlerin değil, halkımızın hizmetine sunmak için her çabayı güçlendirerek sürdürme yolunda inançlı ve kararlıyız.”</w:t>
      </w:r>
    </w:p>
    <w:p w:rsidR="00901228" w:rsidRPr="00D05229" w:rsidRDefault="000A3C5D" w:rsidP="00901228">
      <w:pPr>
        <w:pStyle w:val="rtejustify"/>
        <w:shd w:val="clear" w:color="auto" w:fill="FFFFFF"/>
        <w:spacing w:before="0" w:beforeAutospacing="0" w:after="150" w:afterAutospacing="0"/>
        <w:jc w:val="both"/>
        <w:rPr>
          <w:rFonts w:ascii="Arial" w:hAnsi="Arial" w:cs="Arial"/>
        </w:rPr>
      </w:pPr>
      <w:r w:rsidRPr="00D05229">
        <w:rPr>
          <w:rFonts w:ascii="Arial" w:hAnsi="Arial" w:cs="Arial"/>
        </w:rPr>
        <w:t xml:space="preserve">Bu inanç ve kararlılıkla Odalarımızı ve TMMOB’yi savunmaya, büyütmeye ve güçlendirmeye devam edeceğiz. </w:t>
      </w:r>
    </w:p>
    <w:p w:rsidR="000A3C5D" w:rsidRPr="00D05229" w:rsidRDefault="000A3C5D" w:rsidP="00901228">
      <w:pPr>
        <w:pStyle w:val="rtejustify"/>
        <w:shd w:val="clear" w:color="auto" w:fill="FFFFFF"/>
        <w:spacing w:before="0" w:beforeAutospacing="0" w:after="150" w:afterAutospacing="0"/>
        <w:jc w:val="both"/>
        <w:rPr>
          <w:rFonts w:ascii="Arial" w:hAnsi="Arial" w:cs="Arial"/>
        </w:rPr>
      </w:pPr>
      <w:r w:rsidRPr="00D05229">
        <w:rPr>
          <w:rFonts w:ascii="Arial" w:hAnsi="Arial" w:cs="Arial"/>
        </w:rPr>
        <w:t>Yaşasın TMMOB Örgütlülüğü, Yaşasın Mücadelemiz</w:t>
      </w:r>
      <w:r w:rsidR="005E6E4B" w:rsidRPr="00D05229">
        <w:rPr>
          <w:rFonts w:ascii="Arial" w:hAnsi="Arial" w:cs="Arial"/>
        </w:rPr>
        <w:t>!</w:t>
      </w:r>
    </w:p>
    <w:p w:rsidR="00CB7A9A" w:rsidRPr="00D05229" w:rsidRDefault="00CB7A9A" w:rsidP="00CB7A9A">
      <w:pPr>
        <w:pStyle w:val="rtejustify"/>
        <w:shd w:val="clear" w:color="auto" w:fill="FFFFFF"/>
        <w:spacing w:before="0" w:beforeAutospacing="0" w:after="150" w:afterAutospacing="0"/>
        <w:jc w:val="right"/>
        <w:rPr>
          <w:rFonts w:ascii="Arial" w:hAnsi="Arial" w:cs="Arial"/>
          <w:b/>
        </w:rPr>
      </w:pPr>
      <w:r w:rsidRPr="00D05229">
        <w:rPr>
          <w:rFonts w:ascii="Arial" w:hAnsi="Arial" w:cs="Arial"/>
          <w:b/>
        </w:rPr>
        <w:lastRenderedPageBreak/>
        <w:t>18.10.2018</w:t>
      </w:r>
    </w:p>
    <w:p w:rsidR="00CB7A9A" w:rsidRPr="00D05229" w:rsidRDefault="00CB7A9A" w:rsidP="00901228">
      <w:pPr>
        <w:pStyle w:val="rtejustify"/>
        <w:shd w:val="clear" w:color="auto" w:fill="FFFFFF"/>
        <w:spacing w:before="0" w:beforeAutospacing="0" w:after="150" w:afterAutospacing="0"/>
        <w:jc w:val="both"/>
        <w:rPr>
          <w:rFonts w:ascii="Arial" w:hAnsi="Arial" w:cs="Arial"/>
        </w:rPr>
      </w:pPr>
    </w:p>
    <w:p w:rsidR="00CB7A9A" w:rsidRPr="00D05229" w:rsidRDefault="00CB7A9A" w:rsidP="00CB7A9A">
      <w:pPr>
        <w:spacing w:after="0" w:line="240" w:lineRule="auto"/>
        <w:jc w:val="both"/>
        <w:rPr>
          <w:rFonts w:ascii="Arial" w:eastAsia="Times New Roman" w:hAnsi="Arial" w:cs="Arial"/>
          <w:sz w:val="24"/>
          <w:szCs w:val="24"/>
          <w:lang w:eastAsia="tr-TR"/>
        </w:rPr>
      </w:pPr>
    </w:p>
    <w:p w:rsidR="00CB7A9A" w:rsidRPr="00D05229" w:rsidRDefault="00CB7A9A" w:rsidP="00CB7A9A">
      <w:pPr>
        <w:spacing w:after="0" w:line="240" w:lineRule="auto"/>
        <w:jc w:val="both"/>
        <w:rPr>
          <w:rFonts w:ascii="Arial" w:eastAsia="Times New Roman" w:hAnsi="Arial" w:cs="Arial"/>
          <w:b/>
          <w:sz w:val="24"/>
          <w:szCs w:val="24"/>
          <w:lang w:eastAsia="tr-TR"/>
        </w:rPr>
      </w:pPr>
      <w:r w:rsidRPr="00D05229">
        <w:rPr>
          <w:rFonts w:ascii="Arial" w:eastAsia="Times New Roman" w:hAnsi="Arial" w:cs="Arial"/>
          <w:b/>
          <w:sz w:val="24"/>
          <w:szCs w:val="24"/>
          <w:lang w:eastAsia="tr-TR"/>
        </w:rPr>
        <w:t>Seyfettin ATAR</w:t>
      </w:r>
    </w:p>
    <w:p w:rsidR="00CB7A9A" w:rsidRPr="00D05229" w:rsidRDefault="00CB7A9A" w:rsidP="00CB7A9A">
      <w:pPr>
        <w:spacing w:after="0" w:line="240" w:lineRule="auto"/>
        <w:jc w:val="both"/>
        <w:rPr>
          <w:rFonts w:ascii="Arial" w:eastAsia="Times New Roman" w:hAnsi="Arial" w:cs="Arial"/>
          <w:b/>
          <w:sz w:val="24"/>
          <w:szCs w:val="24"/>
          <w:lang w:eastAsia="tr-TR"/>
        </w:rPr>
      </w:pPr>
      <w:r w:rsidRPr="00D05229">
        <w:rPr>
          <w:rFonts w:ascii="Arial" w:eastAsia="Times New Roman" w:hAnsi="Arial" w:cs="Arial"/>
          <w:b/>
          <w:sz w:val="24"/>
          <w:szCs w:val="24"/>
          <w:lang w:eastAsia="tr-TR"/>
        </w:rPr>
        <w:t>Türk Mühendis ve Mimar Odaları Birliği (TMMOB)</w:t>
      </w:r>
    </w:p>
    <w:p w:rsidR="00CB7A9A" w:rsidRPr="00D05229" w:rsidRDefault="00CB7A9A" w:rsidP="00CB7A9A">
      <w:pPr>
        <w:spacing w:after="0" w:line="240" w:lineRule="auto"/>
        <w:jc w:val="both"/>
        <w:rPr>
          <w:rFonts w:ascii="Arial" w:eastAsia="Times New Roman" w:hAnsi="Arial" w:cs="Arial"/>
          <w:b/>
          <w:sz w:val="24"/>
          <w:szCs w:val="24"/>
          <w:lang w:eastAsia="tr-TR"/>
        </w:rPr>
      </w:pPr>
      <w:r w:rsidRPr="00D05229">
        <w:rPr>
          <w:rFonts w:ascii="Arial" w:eastAsia="Times New Roman" w:hAnsi="Arial" w:cs="Arial"/>
          <w:b/>
          <w:sz w:val="24"/>
          <w:szCs w:val="24"/>
          <w:lang w:eastAsia="tr-TR"/>
        </w:rPr>
        <w:t xml:space="preserve">MERSİN İL KOORDİNASYON KURULU SEKRETERİ </w:t>
      </w:r>
    </w:p>
    <w:p w:rsidR="00CB7A9A" w:rsidRPr="00D05229" w:rsidRDefault="00CB7A9A" w:rsidP="00CB7A9A">
      <w:pPr>
        <w:spacing w:after="0" w:line="240" w:lineRule="auto"/>
        <w:jc w:val="both"/>
        <w:rPr>
          <w:rFonts w:ascii="Arial" w:eastAsia="Times New Roman" w:hAnsi="Arial" w:cs="Arial"/>
          <w:b/>
          <w:sz w:val="24"/>
          <w:szCs w:val="24"/>
          <w:lang w:eastAsia="tr-TR"/>
        </w:rPr>
      </w:pPr>
    </w:p>
    <w:p w:rsidR="00CB7A9A" w:rsidRPr="00D05229" w:rsidRDefault="00CB7A9A" w:rsidP="00CB7A9A">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Çevre Müh. Odası Mersin Şubesi</w:t>
      </w:r>
      <w:r w:rsidRPr="00D05229">
        <w:rPr>
          <w:rFonts w:ascii="Arial" w:eastAsia="Times New Roman" w:hAnsi="Arial" w:cs="Arial"/>
          <w:sz w:val="24"/>
          <w:szCs w:val="24"/>
          <w:lang w:eastAsia="tr-TR"/>
        </w:rPr>
        <w:tab/>
      </w:r>
    </w:p>
    <w:p w:rsidR="00CB7A9A" w:rsidRPr="00D05229" w:rsidRDefault="00CB7A9A" w:rsidP="00CB7A9A">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Elektrik Müh. Odası Mersin Şubesi</w:t>
      </w:r>
    </w:p>
    <w:p w:rsidR="00137EFF" w:rsidRPr="00D05229" w:rsidRDefault="00137EFF" w:rsidP="00CB7A9A">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 xml:space="preserve">Fizik Mühendisleri Odası Mersin İl Temsilciliği </w:t>
      </w:r>
    </w:p>
    <w:p w:rsidR="00CB7A9A" w:rsidRPr="00D05229" w:rsidRDefault="00CB7A9A" w:rsidP="00CB7A9A">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Gıda Müh. Odası Mersin Şubesi</w:t>
      </w:r>
      <w:bookmarkStart w:id="0" w:name="_GoBack"/>
      <w:bookmarkEnd w:id="0"/>
    </w:p>
    <w:p w:rsidR="00137EFF" w:rsidRPr="00D05229" w:rsidRDefault="00137EFF" w:rsidP="00137EFF">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Harita Müh. Odası Mersin İl Temsilciliği</w:t>
      </w:r>
    </w:p>
    <w:p w:rsidR="00137EFF" w:rsidRPr="00D05229" w:rsidRDefault="00137EFF" w:rsidP="00CB7A9A">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 xml:space="preserve">İç mimarlar Odası Mersin İl Temsilciliği </w:t>
      </w:r>
    </w:p>
    <w:p w:rsidR="00CB7A9A" w:rsidRPr="00D05229" w:rsidRDefault="00CB7A9A" w:rsidP="00CB7A9A">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İnşaat Müh. Odası Mersin Şubesi</w:t>
      </w:r>
    </w:p>
    <w:p w:rsidR="00CB7A9A" w:rsidRPr="00D05229" w:rsidRDefault="00CB7A9A" w:rsidP="00CB7A9A">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Jeofizik Müh. Odası Mersin İl Temsilciliği</w:t>
      </w:r>
    </w:p>
    <w:p w:rsidR="00CB7A9A" w:rsidRPr="00D05229" w:rsidRDefault="00CB7A9A" w:rsidP="00CB7A9A">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Jeoloji Müh. Odası Mersin İl Temsilciliği</w:t>
      </w:r>
    </w:p>
    <w:p w:rsidR="00CB7A9A" w:rsidRPr="00D05229" w:rsidRDefault="00CB7A9A" w:rsidP="00CB7A9A">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Kimya Müh. Odası Mersin İl Temsilciliği</w:t>
      </w:r>
    </w:p>
    <w:p w:rsidR="00CB7A9A" w:rsidRPr="00D05229" w:rsidRDefault="00CB7A9A" w:rsidP="00CB7A9A">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Maden Müh. Odası Mersin İl Temsilciliği</w:t>
      </w:r>
    </w:p>
    <w:p w:rsidR="00CB7A9A" w:rsidRPr="00D05229" w:rsidRDefault="00CB7A9A" w:rsidP="00CB7A9A">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Makine Müh. Odası Mersin Şubesi</w:t>
      </w:r>
    </w:p>
    <w:p w:rsidR="00CB7A9A" w:rsidRPr="00D05229" w:rsidRDefault="00CB7A9A" w:rsidP="00CB7A9A">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Mimarlar Odası Mersin Şubesi</w:t>
      </w:r>
    </w:p>
    <w:p w:rsidR="00CB7A9A" w:rsidRPr="00D05229" w:rsidRDefault="00CB7A9A" w:rsidP="00CB7A9A">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Orman Müh. Odası Mersin İl Temsilciliği</w:t>
      </w:r>
    </w:p>
    <w:p w:rsidR="00CB7A9A" w:rsidRPr="00D05229" w:rsidRDefault="00CB7A9A" w:rsidP="00CB7A9A">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Peyzaj Mimarları Odası Mersin İl Temsilciliği</w:t>
      </w:r>
    </w:p>
    <w:p w:rsidR="00CB7A9A" w:rsidRPr="00D05229" w:rsidRDefault="00CB7A9A" w:rsidP="00CB7A9A">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Şehir Plancıları Odası Mersin İl Temsilciliği</w:t>
      </w:r>
    </w:p>
    <w:p w:rsidR="00CB7A9A" w:rsidRPr="00D05229" w:rsidRDefault="00CB7A9A" w:rsidP="00CB7A9A">
      <w:pPr>
        <w:spacing w:after="0" w:line="240" w:lineRule="atLeast"/>
        <w:rPr>
          <w:rFonts w:ascii="Arial" w:eastAsia="Times New Roman" w:hAnsi="Arial" w:cs="Arial"/>
          <w:sz w:val="24"/>
          <w:szCs w:val="24"/>
          <w:lang w:eastAsia="tr-TR"/>
        </w:rPr>
      </w:pPr>
      <w:r w:rsidRPr="00D05229">
        <w:rPr>
          <w:rFonts w:ascii="Arial" w:eastAsia="Times New Roman" w:hAnsi="Arial" w:cs="Arial"/>
          <w:sz w:val="24"/>
          <w:szCs w:val="24"/>
          <w:lang w:eastAsia="tr-TR"/>
        </w:rPr>
        <w:t>Ziraat Mühendisleri Odası Mersin Şubesi</w:t>
      </w:r>
    </w:p>
    <w:p w:rsidR="00CB7A9A" w:rsidRPr="00D05229" w:rsidRDefault="00CB7A9A" w:rsidP="00CB7A9A">
      <w:pPr>
        <w:pStyle w:val="rtejustify"/>
        <w:shd w:val="clear" w:color="auto" w:fill="FFFFFF"/>
        <w:spacing w:before="0" w:beforeAutospacing="0" w:after="150" w:afterAutospacing="0"/>
        <w:jc w:val="both"/>
        <w:rPr>
          <w:rFonts w:ascii="Arial" w:hAnsi="Arial" w:cs="Arial"/>
          <w:color w:val="333333"/>
        </w:rPr>
      </w:pPr>
    </w:p>
    <w:p w:rsidR="00CB7A9A" w:rsidRPr="00D05229" w:rsidRDefault="00CB7A9A" w:rsidP="00901228">
      <w:pPr>
        <w:pStyle w:val="rtejustify"/>
        <w:shd w:val="clear" w:color="auto" w:fill="FFFFFF"/>
        <w:spacing w:before="0" w:beforeAutospacing="0" w:after="150" w:afterAutospacing="0"/>
        <w:jc w:val="both"/>
        <w:rPr>
          <w:rFonts w:ascii="Arial" w:hAnsi="Arial" w:cs="Arial"/>
        </w:rPr>
      </w:pPr>
    </w:p>
    <w:sectPr w:rsidR="00CB7A9A" w:rsidRPr="00D05229" w:rsidSect="002F79AA">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115"/>
    <w:multiLevelType w:val="hybridMultilevel"/>
    <w:tmpl w:val="56960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B07CB"/>
    <w:rsid w:val="00090C67"/>
    <w:rsid w:val="000A3C5D"/>
    <w:rsid w:val="00137EFF"/>
    <w:rsid w:val="00221DE0"/>
    <w:rsid w:val="002F79AA"/>
    <w:rsid w:val="0035260B"/>
    <w:rsid w:val="003B2090"/>
    <w:rsid w:val="003B5BF8"/>
    <w:rsid w:val="004F7BAC"/>
    <w:rsid w:val="00520039"/>
    <w:rsid w:val="005B0CE1"/>
    <w:rsid w:val="005E6E4B"/>
    <w:rsid w:val="005F3FEF"/>
    <w:rsid w:val="00664592"/>
    <w:rsid w:val="00680049"/>
    <w:rsid w:val="00684C4C"/>
    <w:rsid w:val="00726D24"/>
    <w:rsid w:val="00741088"/>
    <w:rsid w:val="00780884"/>
    <w:rsid w:val="0081430E"/>
    <w:rsid w:val="008E57C4"/>
    <w:rsid w:val="00901228"/>
    <w:rsid w:val="00913EB1"/>
    <w:rsid w:val="00942190"/>
    <w:rsid w:val="00962300"/>
    <w:rsid w:val="00A42C6D"/>
    <w:rsid w:val="00A72E4A"/>
    <w:rsid w:val="00A82EAF"/>
    <w:rsid w:val="00B51467"/>
    <w:rsid w:val="00B55AE8"/>
    <w:rsid w:val="00C119B9"/>
    <w:rsid w:val="00C15A54"/>
    <w:rsid w:val="00C44A46"/>
    <w:rsid w:val="00C60B48"/>
    <w:rsid w:val="00CB7A9A"/>
    <w:rsid w:val="00CC5784"/>
    <w:rsid w:val="00D05229"/>
    <w:rsid w:val="00DE3565"/>
    <w:rsid w:val="00EB552A"/>
    <w:rsid w:val="00ED47FB"/>
    <w:rsid w:val="00F77F6D"/>
    <w:rsid w:val="00FB07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FB07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A3C5D"/>
    <w:rPr>
      <w:i/>
      <w:iCs/>
    </w:rPr>
  </w:style>
  <w:style w:type="paragraph" w:customStyle="1" w:styleId="m2779060465137845255msolistparagraph">
    <w:name w:val="m_2779060465137845255msolistparagraph"/>
    <w:basedOn w:val="Normal"/>
    <w:rsid w:val="000A3C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15A54"/>
    <w:pPr>
      <w:ind w:left="720"/>
      <w:contextualSpacing/>
    </w:pPr>
  </w:style>
  <w:style w:type="paragraph" w:styleId="BalonMetni">
    <w:name w:val="Balloon Text"/>
    <w:basedOn w:val="Normal"/>
    <w:link w:val="BalonMetniChar"/>
    <w:uiPriority w:val="99"/>
    <w:semiHidden/>
    <w:unhideWhenUsed/>
    <w:rsid w:val="005B0C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0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FB07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A3C5D"/>
    <w:rPr>
      <w:i/>
      <w:iCs/>
    </w:rPr>
  </w:style>
  <w:style w:type="paragraph" w:customStyle="1" w:styleId="m2779060465137845255msolistparagraph">
    <w:name w:val="m_2779060465137845255msolistparagraph"/>
    <w:basedOn w:val="Normal"/>
    <w:rsid w:val="000A3C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15A54"/>
    <w:pPr>
      <w:ind w:left="720"/>
      <w:contextualSpacing/>
    </w:pPr>
  </w:style>
  <w:style w:type="paragraph" w:styleId="BalonMetni">
    <w:name w:val="Balloon Text"/>
    <w:basedOn w:val="Normal"/>
    <w:link w:val="BalonMetniChar"/>
    <w:uiPriority w:val="99"/>
    <w:semiHidden/>
    <w:unhideWhenUsed/>
    <w:rsid w:val="005B0C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0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745309">
      <w:bodyDiv w:val="1"/>
      <w:marLeft w:val="0"/>
      <w:marRight w:val="0"/>
      <w:marTop w:val="0"/>
      <w:marBottom w:val="0"/>
      <w:divBdr>
        <w:top w:val="none" w:sz="0" w:space="0" w:color="auto"/>
        <w:left w:val="none" w:sz="0" w:space="0" w:color="auto"/>
        <w:bottom w:val="none" w:sz="0" w:space="0" w:color="auto"/>
        <w:right w:val="none" w:sz="0" w:space="0" w:color="auto"/>
      </w:divBdr>
    </w:div>
    <w:div w:id="309791807">
      <w:bodyDiv w:val="1"/>
      <w:marLeft w:val="0"/>
      <w:marRight w:val="0"/>
      <w:marTop w:val="0"/>
      <w:marBottom w:val="0"/>
      <w:divBdr>
        <w:top w:val="none" w:sz="0" w:space="0" w:color="auto"/>
        <w:left w:val="none" w:sz="0" w:space="0" w:color="auto"/>
        <w:bottom w:val="none" w:sz="0" w:space="0" w:color="auto"/>
        <w:right w:val="none" w:sz="0" w:space="0" w:color="auto"/>
      </w:divBdr>
    </w:div>
    <w:div w:id="1729455947">
      <w:bodyDiv w:val="1"/>
      <w:marLeft w:val="0"/>
      <w:marRight w:val="0"/>
      <w:marTop w:val="0"/>
      <w:marBottom w:val="0"/>
      <w:divBdr>
        <w:top w:val="none" w:sz="0" w:space="0" w:color="auto"/>
        <w:left w:val="none" w:sz="0" w:space="0" w:color="auto"/>
        <w:bottom w:val="none" w:sz="0" w:space="0" w:color="auto"/>
        <w:right w:val="none" w:sz="0" w:space="0" w:color="auto"/>
      </w:divBdr>
    </w:div>
    <w:div w:id="20603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hülya gülbeyaz</cp:lastModifiedBy>
  <cp:revision>2</cp:revision>
  <cp:lastPrinted>2018-10-18T07:37:00Z</cp:lastPrinted>
  <dcterms:created xsi:type="dcterms:W3CDTF">2018-10-18T11:52:00Z</dcterms:created>
  <dcterms:modified xsi:type="dcterms:W3CDTF">2018-10-18T11:52:00Z</dcterms:modified>
</cp:coreProperties>
</file>