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8A3" w:rsidRPr="00B96098" w:rsidRDefault="00FB58A3" w:rsidP="00FB58A3">
      <w:pPr>
        <w:spacing w:after="120"/>
        <w:jc w:val="both"/>
        <w:rPr>
          <w:b/>
          <w:sz w:val="22"/>
          <w:szCs w:val="22"/>
          <w:u w:val="single"/>
        </w:rPr>
      </w:pPr>
      <w:r w:rsidRPr="00B96098">
        <w:rPr>
          <w:b/>
          <w:sz w:val="22"/>
          <w:szCs w:val="22"/>
          <w:u w:val="single"/>
        </w:rPr>
        <w:t>EK-</w:t>
      </w:r>
      <w:r>
        <w:rPr>
          <w:b/>
          <w:sz w:val="22"/>
          <w:szCs w:val="22"/>
          <w:u w:val="single"/>
        </w:rPr>
        <w:t>D</w:t>
      </w:r>
      <w:r w:rsidRPr="00B96098">
        <w:rPr>
          <w:b/>
          <w:sz w:val="22"/>
          <w:szCs w:val="22"/>
          <w:u w:val="single"/>
        </w:rPr>
        <w:t xml:space="preserve">: </w:t>
      </w:r>
    </w:p>
    <w:p w:rsidR="00FB58A3" w:rsidRPr="00B96098" w:rsidRDefault="00FB58A3" w:rsidP="00FB58A3">
      <w:pPr>
        <w:spacing w:after="120"/>
        <w:jc w:val="both"/>
        <w:rPr>
          <w:b/>
          <w:sz w:val="22"/>
          <w:szCs w:val="22"/>
          <w:u w:val="single"/>
        </w:rPr>
      </w:pPr>
    </w:p>
    <w:p w:rsidR="00FB58A3" w:rsidRDefault="00FB58A3" w:rsidP="00FB58A3">
      <w:pPr>
        <w:spacing w:after="120"/>
        <w:jc w:val="both"/>
        <w:rPr>
          <w:sz w:val="22"/>
          <w:szCs w:val="22"/>
        </w:rPr>
      </w:pPr>
      <w:r>
        <w:rPr>
          <w:sz w:val="22"/>
          <w:szCs w:val="22"/>
        </w:rPr>
        <w:t xml:space="preserve">Güneş enerjisine dayalı üretim tesislerine ait </w:t>
      </w:r>
      <w:r w:rsidRPr="00B96098">
        <w:rPr>
          <w:sz w:val="22"/>
          <w:szCs w:val="22"/>
        </w:rPr>
        <w:t>proje sunulmasında dikkat edilecek hususlar</w:t>
      </w:r>
      <w:r>
        <w:rPr>
          <w:sz w:val="22"/>
          <w:szCs w:val="22"/>
        </w:rPr>
        <w:t>;</w:t>
      </w:r>
    </w:p>
    <w:p w:rsidR="00FB58A3" w:rsidRDefault="00FB58A3" w:rsidP="00FB58A3">
      <w:pPr>
        <w:spacing w:after="120"/>
        <w:jc w:val="both"/>
        <w:rPr>
          <w:sz w:val="22"/>
          <w:szCs w:val="22"/>
        </w:rPr>
      </w:pPr>
    </w:p>
    <w:p w:rsidR="00FB58A3" w:rsidRPr="00451159" w:rsidRDefault="00FB58A3" w:rsidP="00FB58A3">
      <w:pPr>
        <w:pStyle w:val="ListeParagraf"/>
        <w:numPr>
          <w:ilvl w:val="0"/>
          <w:numId w:val="1"/>
        </w:numPr>
        <w:spacing w:after="120"/>
        <w:jc w:val="both"/>
        <w:rPr>
          <w:b/>
          <w:sz w:val="22"/>
          <w:szCs w:val="22"/>
        </w:rPr>
      </w:pPr>
      <w:r w:rsidRPr="00451159">
        <w:rPr>
          <w:b/>
          <w:sz w:val="22"/>
          <w:szCs w:val="22"/>
        </w:rPr>
        <w:t xml:space="preserve">Kurulu gücü </w:t>
      </w:r>
      <w:r>
        <w:rPr>
          <w:b/>
          <w:sz w:val="22"/>
          <w:szCs w:val="22"/>
        </w:rPr>
        <w:t>50</w:t>
      </w:r>
      <w:r w:rsidRPr="00451159">
        <w:rPr>
          <w:b/>
          <w:sz w:val="22"/>
          <w:szCs w:val="22"/>
        </w:rPr>
        <w:t xml:space="preserve"> kW’a kadar olan güneş enerjisine dayalı elektrik üretim tesisleri için;</w:t>
      </w:r>
    </w:p>
    <w:p w:rsidR="00FB58A3" w:rsidRPr="00451159" w:rsidRDefault="00FB58A3" w:rsidP="00FB58A3">
      <w:pPr>
        <w:pStyle w:val="ListeParagraf"/>
        <w:spacing w:after="120"/>
        <w:ind w:left="1416"/>
        <w:jc w:val="both"/>
        <w:rPr>
          <w:sz w:val="22"/>
          <w:szCs w:val="22"/>
        </w:rPr>
      </w:pPr>
    </w:p>
    <w:p w:rsidR="00FB58A3" w:rsidRPr="00B96098" w:rsidRDefault="00FB58A3" w:rsidP="00FB58A3">
      <w:pPr>
        <w:pStyle w:val="ListeParagraf"/>
        <w:numPr>
          <w:ilvl w:val="0"/>
          <w:numId w:val="2"/>
        </w:numPr>
        <w:spacing w:after="120"/>
        <w:jc w:val="both"/>
        <w:rPr>
          <w:sz w:val="22"/>
          <w:szCs w:val="22"/>
        </w:rPr>
      </w:pPr>
      <w:r w:rsidRPr="00B96098">
        <w:rPr>
          <w:sz w:val="22"/>
          <w:szCs w:val="22"/>
        </w:rPr>
        <w:t xml:space="preserve">Gücü 50 kW’a kadar olan güneş enerjisine dayalı elektrik üretim tesisleri için Lisanssız Elektrik Üretimin Tesislerinin Proje İnceleme ve Onayına İlişkin Usul ve Esasları EK-9’da yer alan </w:t>
      </w:r>
      <w:r w:rsidRPr="00B96098">
        <w:rPr>
          <w:rFonts w:eastAsia="ヒラギノ明朝 Pro W3"/>
          <w:b/>
          <w:i/>
          <w:sz w:val="22"/>
          <w:szCs w:val="22"/>
        </w:rPr>
        <w:t xml:space="preserve">“LÜY Kapsamında 50 </w:t>
      </w:r>
      <w:proofErr w:type="spellStart"/>
      <w:r w:rsidRPr="00B96098">
        <w:rPr>
          <w:rFonts w:eastAsia="ヒラギノ明朝 Pro W3"/>
          <w:b/>
          <w:i/>
          <w:sz w:val="22"/>
          <w:szCs w:val="22"/>
        </w:rPr>
        <w:t>kWe</w:t>
      </w:r>
      <w:proofErr w:type="spellEnd"/>
      <w:r w:rsidRPr="00B96098">
        <w:rPr>
          <w:rFonts w:eastAsia="ヒラギノ明朝 Pro W3"/>
          <w:b/>
          <w:i/>
          <w:sz w:val="22"/>
          <w:szCs w:val="22"/>
        </w:rPr>
        <w:t xml:space="preserve"> kadar Güneş Enerjisine Dayalı Elektrik Üretim Tesislerinin Tip </w:t>
      </w:r>
      <w:proofErr w:type="spellStart"/>
      <w:r w:rsidRPr="00B96098">
        <w:rPr>
          <w:rFonts w:eastAsia="ヒラギノ明朝 Pro W3"/>
          <w:b/>
          <w:i/>
          <w:sz w:val="22"/>
          <w:szCs w:val="22"/>
        </w:rPr>
        <w:t>Şartnamesi”</w:t>
      </w:r>
      <w:r w:rsidRPr="00B96098">
        <w:rPr>
          <w:sz w:val="22"/>
          <w:szCs w:val="22"/>
        </w:rPr>
        <w:t>ne</w:t>
      </w:r>
      <w:proofErr w:type="spellEnd"/>
      <w:r w:rsidRPr="00B96098">
        <w:rPr>
          <w:sz w:val="22"/>
          <w:szCs w:val="22"/>
        </w:rPr>
        <w:t xml:space="preserve"> göre işlem yapılacaktır. </w:t>
      </w:r>
      <w:r>
        <w:rPr>
          <w:sz w:val="22"/>
          <w:szCs w:val="22"/>
        </w:rPr>
        <w:t xml:space="preserve">Konuya ilişkin yol </w:t>
      </w:r>
      <w:r w:rsidRPr="00B96098">
        <w:rPr>
          <w:sz w:val="22"/>
          <w:szCs w:val="22"/>
        </w:rPr>
        <w:t xml:space="preserve">haritası </w:t>
      </w:r>
      <w:r w:rsidRPr="00B96098">
        <w:rPr>
          <w:b/>
          <w:sz w:val="22"/>
          <w:szCs w:val="22"/>
        </w:rPr>
        <w:t>EK-</w:t>
      </w:r>
      <w:r>
        <w:rPr>
          <w:b/>
          <w:sz w:val="22"/>
          <w:szCs w:val="22"/>
        </w:rPr>
        <w:t>C</w:t>
      </w:r>
      <w:r w:rsidRPr="00B96098">
        <w:rPr>
          <w:sz w:val="22"/>
          <w:szCs w:val="22"/>
        </w:rPr>
        <w:t>’de bulunmaktadır.</w:t>
      </w:r>
    </w:p>
    <w:p w:rsidR="00FB58A3" w:rsidRPr="00B96098" w:rsidRDefault="00FB58A3" w:rsidP="00FB58A3">
      <w:pPr>
        <w:pStyle w:val="ListeParagraf"/>
        <w:spacing w:after="120"/>
        <w:jc w:val="both"/>
        <w:rPr>
          <w:sz w:val="22"/>
          <w:szCs w:val="22"/>
        </w:rPr>
      </w:pPr>
    </w:p>
    <w:p w:rsidR="00FB58A3" w:rsidRPr="00EE1012" w:rsidRDefault="00FB58A3" w:rsidP="00FB58A3">
      <w:pPr>
        <w:pStyle w:val="ListeParagraf"/>
        <w:numPr>
          <w:ilvl w:val="0"/>
          <w:numId w:val="1"/>
        </w:numPr>
        <w:spacing w:after="120"/>
        <w:jc w:val="both"/>
        <w:rPr>
          <w:b/>
          <w:sz w:val="24"/>
          <w:szCs w:val="24"/>
        </w:rPr>
      </w:pPr>
      <w:r>
        <w:rPr>
          <w:b/>
          <w:sz w:val="22"/>
          <w:szCs w:val="22"/>
        </w:rPr>
        <w:t xml:space="preserve">Kurulu gücü 50 </w:t>
      </w:r>
      <w:proofErr w:type="spellStart"/>
      <w:r>
        <w:rPr>
          <w:b/>
          <w:sz w:val="22"/>
          <w:szCs w:val="22"/>
        </w:rPr>
        <w:t>kW’dan</w:t>
      </w:r>
      <w:proofErr w:type="spellEnd"/>
      <w:r>
        <w:rPr>
          <w:b/>
          <w:sz w:val="22"/>
          <w:szCs w:val="22"/>
        </w:rPr>
        <w:t xml:space="preserve"> büyük</w:t>
      </w:r>
      <w:r w:rsidRPr="00451159">
        <w:rPr>
          <w:b/>
          <w:sz w:val="22"/>
          <w:szCs w:val="22"/>
        </w:rPr>
        <w:t xml:space="preserve"> olan güneş enerjisine dayalı elektrik üretim tesisleri için;</w:t>
      </w:r>
      <w:r w:rsidRPr="0000014E">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p>
    <w:p w:rsidR="00FB58A3" w:rsidRDefault="00FB58A3" w:rsidP="00FB58A3">
      <w:pPr>
        <w:pStyle w:val="ListeParagraf"/>
        <w:numPr>
          <w:ilvl w:val="0"/>
          <w:numId w:val="3"/>
        </w:numPr>
        <w:spacing w:after="120"/>
        <w:ind w:left="1066" w:hanging="357"/>
        <w:jc w:val="both"/>
        <w:rPr>
          <w:sz w:val="22"/>
          <w:szCs w:val="22"/>
        </w:rPr>
      </w:pPr>
      <w:r>
        <w:rPr>
          <w:sz w:val="22"/>
          <w:szCs w:val="22"/>
        </w:rPr>
        <w:t xml:space="preserve">Şirketimize </w:t>
      </w:r>
      <w:r w:rsidRPr="00B96098">
        <w:rPr>
          <w:sz w:val="22"/>
          <w:szCs w:val="22"/>
        </w:rPr>
        <w:t xml:space="preserve">onaylanmak üzere verilecek olan proje dosyalarının tanzim edilmesinde; </w:t>
      </w:r>
      <w:proofErr w:type="gramStart"/>
      <w:r w:rsidRPr="00B96098">
        <w:rPr>
          <w:sz w:val="22"/>
          <w:szCs w:val="22"/>
        </w:rPr>
        <w:t>30/12/2014</w:t>
      </w:r>
      <w:proofErr w:type="gramEnd"/>
      <w:r w:rsidRPr="00B96098">
        <w:rPr>
          <w:sz w:val="22"/>
          <w:szCs w:val="22"/>
        </w:rPr>
        <w:t xml:space="preserve"> tarih ve 29221 (Mükerrer) sayılı Resmi </w:t>
      </w:r>
      <w:proofErr w:type="spellStart"/>
      <w:r w:rsidRPr="00B96098">
        <w:rPr>
          <w:sz w:val="22"/>
          <w:szCs w:val="22"/>
        </w:rPr>
        <w:t>Gazete’de</w:t>
      </w:r>
      <w:proofErr w:type="spellEnd"/>
      <w:r w:rsidRPr="00B96098">
        <w:rPr>
          <w:sz w:val="22"/>
          <w:szCs w:val="22"/>
        </w:rPr>
        <w:t xml:space="preserve"> yayımlanan “</w:t>
      </w:r>
      <w:r w:rsidRPr="00B96098">
        <w:rPr>
          <w:i/>
          <w:sz w:val="22"/>
          <w:szCs w:val="22"/>
        </w:rPr>
        <w:t>Elektrik Tesisleri Proje Yönetmeliği</w:t>
      </w:r>
      <w:r w:rsidRPr="00B96098">
        <w:rPr>
          <w:sz w:val="22"/>
          <w:szCs w:val="22"/>
        </w:rPr>
        <w:t xml:space="preserve">” ve </w:t>
      </w:r>
      <w:r w:rsidRPr="00B96098">
        <w:rPr>
          <w:i/>
          <w:sz w:val="22"/>
          <w:szCs w:val="22"/>
        </w:rPr>
        <w:t xml:space="preserve">“Lisanssız Elektrik Üretimin Tesislerinin Proje İnceleme ve Onayına İlişkin Usul ve Esaslar” </w:t>
      </w:r>
      <w:r w:rsidRPr="00B96098">
        <w:rPr>
          <w:sz w:val="22"/>
          <w:szCs w:val="22"/>
        </w:rPr>
        <w:t xml:space="preserve">hükümleri doğrultusunda </w:t>
      </w:r>
      <w:r>
        <w:rPr>
          <w:sz w:val="22"/>
          <w:szCs w:val="22"/>
        </w:rPr>
        <w:t>hazırlanacaktır.</w:t>
      </w:r>
    </w:p>
    <w:p w:rsidR="00FB58A3" w:rsidRDefault="00FB58A3" w:rsidP="00FB58A3">
      <w:pPr>
        <w:pStyle w:val="ListeParagraf"/>
        <w:spacing w:after="120"/>
        <w:ind w:left="1066"/>
        <w:jc w:val="both"/>
        <w:rPr>
          <w:sz w:val="22"/>
          <w:szCs w:val="22"/>
        </w:rPr>
      </w:pPr>
    </w:p>
    <w:p w:rsidR="00FB58A3" w:rsidRDefault="00FB58A3" w:rsidP="00FB58A3">
      <w:pPr>
        <w:pStyle w:val="ListeParagraf"/>
        <w:numPr>
          <w:ilvl w:val="0"/>
          <w:numId w:val="3"/>
        </w:numPr>
        <w:spacing w:after="120"/>
        <w:ind w:left="1066" w:hanging="357"/>
        <w:jc w:val="both"/>
        <w:rPr>
          <w:sz w:val="22"/>
          <w:szCs w:val="22"/>
        </w:rPr>
      </w:pPr>
      <w:r w:rsidRPr="00B96098">
        <w:rPr>
          <w:sz w:val="22"/>
          <w:szCs w:val="22"/>
        </w:rPr>
        <w:t>Kurulu gücü 50 ile 100 kW arasında olan güneş enerjisine dayalı elektrik üretim tesisleri için proje onay ve kabul işlemleri TEDAŞ Bölge Koordinatörlükleri tarafından yürütülmeye devam edilecektir</w:t>
      </w:r>
      <w:r>
        <w:rPr>
          <w:sz w:val="22"/>
          <w:szCs w:val="22"/>
        </w:rPr>
        <w:t>.</w:t>
      </w:r>
    </w:p>
    <w:p w:rsidR="00FB58A3" w:rsidRDefault="00FB58A3" w:rsidP="00FB58A3">
      <w:pPr>
        <w:pStyle w:val="ListeParagraf"/>
        <w:spacing w:after="120"/>
        <w:ind w:left="1066"/>
        <w:jc w:val="both"/>
        <w:rPr>
          <w:sz w:val="22"/>
          <w:szCs w:val="22"/>
        </w:rPr>
      </w:pPr>
    </w:p>
    <w:p w:rsidR="00FB58A3" w:rsidRDefault="00FB58A3" w:rsidP="00FB58A3">
      <w:pPr>
        <w:pStyle w:val="ListeParagraf"/>
        <w:numPr>
          <w:ilvl w:val="0"/>
          <w:numId w:val="3"/>
        </w:numPr>
        <w:spacing w:after="120"/>
        <w:ind w:left="1066" w:hanging="357"/>
        <w:jc w:val="both"/>
        <w:rPr>
          <w:sz w:val="22"/>
          <w:szCs w:val="22"/>
        </w:rPr>
      </w:pPr>
      <w:r w:rsidRPr="00B96098">
        <w:rPr>
          <w:sz w:val="22"/>
          <w:szCs w:val="22"/>
        </w:rPr>
        <w:t>Proje firmaları tarafından hazırlanan ve onay için sunulan projeler eksiksiz ve tam olarak teslim edilecektir. Ön inceleme sonucu eksik belge, pafta ve hesap olduğu takdirde proje iade edilecektir. Bundan doğacak her türlü sorumluluk proje müellifine ait olacaktır. Eksiklikler tamamlanmadığı sürece projeler inceleme ve değerlendirmeye alınmayacaktır.</w:t>
      </w:r>
    </w:p>
    <w:p w:rsidR="00FB58A3" w:rsidRPr="00451159" w:rsidRDefault="00FB58A3" w:rsidP="00FB58A3">
      <w:pPr>
        <w:pStyle w:val="ListeParagraf"/>
        <w:rPr>
          <w:sz w:val="22"/>
          <w:szCs w:val="22"/>
        </w:rPr>
      </w:pPr>
    </w:p>
    <w:p w:rsidR="00FB58A3" w:rsidRPr="00451159" w:rsidRDefault="00FB58A3" w:rsidP="00FB58A3">
      <w:pPr>
        <w:pStyle w:val="ListeParagraf"/>
        <w:numPr>
          <w:ilvl w:val="0"/>
          <w:numId w:val="3"/>
        </w:numPr>
        <w:spacing w:after="120"/>
        <w:ind w:left="1066" w:hanging="357"/>
        <w:jc w:val="both"/>
        <w:rPr>
          <w:b/>
        </w:rPr>
      </w:pPr>
      <w:r w:rsidRPr="00451159">
        <w:rPr>
          <w:sz w:val="22"/>
          <w:szCs w:val="22"/>
        </w:rPr>
        <w:t>Elektrik üretim tesislerinin ulusal sisteme bağlantısını sağlamak amacıyla tesis edilecek olan enerji nakil hattı “</w:t>
      </w:r>
      <w:r w:rsidRPr="00451159">
        <w:rPr>
          <w:i/>
          <w:sz w:val="22"/>
          <w:szCs w:val="22"/>
        </w:rPr>
        <w:t>TEDAŞ Yetkisi Kapsamındaki Projelerin Onayına İlişkin Usul ve Esaslar (Lisanssız Üretim Santraller Hariç)</w:t>
      </w:r>
      <w:r w:rsidRPr="00451159">
        <w:rPr>
          <w:sz w:val="22"/>
          <w:szCs w:val="22"/>
        </w:rPr>
        <w:t>” a göre hazırlanacaktır.</w:t>
      </w:r>
    </w:p>
    <w:p w:rsidR="00FB58A3" w:rsidRPr="00451159" w:rsidRDefault="00FB58A3" w:rsidP="00FB58A3">
      <w:pPr>
        <w:pStyle w:val="ListeParagraf"/>
        <w:rPr>
          <w:b/>
        </w:rPr>
      </w:pPr>
    </w:p>
    <w:p w:rsidR="00FB58A3" w:rsidRPr="00B96098" w:rsidRDefault="00FB58A3" w:rsidP="00FB58A3">
      <w:pPr>
        <w:pStyle w:val="ListeParagraf"/>
        <w:numPr>
          <w:ilvl w:val="0"/>
          <w:numId w:val="3"/>
        </w:numPr>
        <w:spacing w:after="120"/>
        <w:jc w:val="both"/>
        <w:rPr>
          <w:sz w:val="22"/>
          <w:szCs w:val="22"/>
        </w:rPr>
      </w:pPr>
      <w:r w:rsidRPr="00B96098">
        <w:rPr>
          <w:sz w:val="22"/>
          <w:szCs w:val="22"/>
        </w:rPr>
        <w:t>Projeler aynı klasör içinde olmak üzere, elektrik, inşaat ve enerji nakil hattı (ENH) olacak şekilde dosyalanacaktır.</w:t>
      </w:r>
    </w:p>
    <w:p w:rsidR="005A553D" w:rsidRDefault="005A553D">
      <w:bookmarkStart w:id="0" w:name="_GoBack"/>
      <w:bookmarkEnd w:id="0"/>
    </w:p>
    <w:sectPr w:rsidR="005A5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40721"/>
    <w:multiLevelType w:val="hybridMultilevel"/>
    <w:tmpl w:val="6718628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F236F4A"/>
    <w:multiLevelType w:val="hybridMultilevel"/>
    <w:tmpl w:val="DEFCFEF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C323DA"/>
    <w:multiLevelType w:val="hybridMultilevel"/>
    <w:tmpl w:val="6718628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A3"/>
    <w:rsid w:val="000F6192"/>
    <w:rsid w:val="001434A5"/>
    <w:rsid w:val="001B6F96"/>
    <w:rsid w:val="00244358"/>
    <w:rsid w:val="00271E20"/>
    <w:rsid w:val="002B4AA4"/>
    <w:rsid w:val="002D43D3"/>
    <w:rsid w:val="003103B8"/>
    <w:rsid w:val="00347FA6"/>
    <w:rsid w:val="003634EB"/>
    <w:rsid w:val="003945DA"/>
    <w:rsid w:val="00433BB2"/>
    <w:rsid w:val="00437EAE"/>
    <w:rsid w:val="004410AF"/>
    <w:rsid w:val="00472BA9"/>
    <w:rsid w:val="004772B0"/>
    <w:rsid w:val="004E0A79"/>
    <w:rsid w:val="004E2B97"/>
    <w:rsid w:val="00512C0E"/>
    <w:rsid w:val="005A553D"/>
    <w:rsid w:val="005B5EC0"/>
    <w:rsid w:val="005E6F38"/>
    <w:rsid w:val="00616628"/>
    <w:rsid w:val="0063104B"/>
    <w:rsid w:val="00703A26"/>
    <w:rsid w:val="007835A7"/>
    <w:rsid w:val="007908EE"/>
    <w:rsid w:val="008A1186"/>
    <w:rsid w:val="008D2819"/>
    <w:rsid w:val="009736CB"/>
    <w:rsid w:val="00992517"/>
    <w:rsid w:val="009979A5"/>
    <w:rsid w:val="00A124B7"/>
    <w:rsid w:val="00A55BC5"/>
    <w:rsid w:val="00A73677"/>
    <w:rsid w:val="00A81AA4"/>
    <w:rsid w:val="00AE45D8"/>
    <w:rsid w:val="00B64F41"/>
    <w:rsid w:val="00BD0190"/>
    <w:rsid w:val="00BE6DF5"/>
    <w:rsid w:val="00C12668"/>
    <w:rsid w:val="00CC79EA"/>
    <w:rsid w:val="00D32342"/>
    <w:rsid w:val="00D942F3"/>
    <w:rsid w:val="00DB7C71"/>
    <w:rsid w:val="00E15C8C"/>
    <w:rsid w:val="00E37170"/>
    <w:rsid w:val="00E8498B"/>
    <w:rsid w:val="00EB2C53"/>
    <w:rsid w:val="00FB58A3"/>
    <w:rsid w:val="00FE00DC"/>
    <w:rsid w:val="00FF40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98D72-1C54-4D13-B37E-6D700F76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8A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ŞİMŞEK</dc:creator>
  <cp:keywords/>
  <dc:description/>
  <cp:lastModifiedBy>Bilal ŞİMŞEK</cp:lastModifiedBy>
  <cp:revision>1</cp:revision>
  <dcterms:created xsi:type="dcterms:W3CDTF">2015-08-25T11:18:00Z</dcterms:created>
  <dcterms:modified xsi:type="dcterms:W3CDTF">2015-08-25T11:19:00Z</dcterms:modified>
</cp:coreProperties>
</file>