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2D" w:rsidRPr="007E5656" w:rsidRDefault="00630AF2">
      <w:pPr>
        <w:rPr>
          <w:rFonts w:ascii="Times New Roman" w:hAnsi="Times New Roman" w:cs="Times New Roman"/>
          <w:sz w:val="24"/>
          <w:szCs w:val="24"/>
        </w:rPr>
      </w:pPr>
      <w:r w:rsidRPr="007E5656">
        <w:rPr>
          <w:rFonts w:ascii="Times New Roman" w:hAnsi="Times New Roman" w:cs="Times New Roman"/>
          <w:sz w:val="24"/>
          <w:szCs w:val="24"/>
        </w:rPr>
        <w:t>ELEKTRİK KESİNTİLERİ BIKTIRDI…</w:t>
      </w:r>
    </w:p>
    <w:p w:rsidR="00630AF2" w:rsidRPr="007E5656" w:rsidRDefault="00630AF2">
      <w:pPr>
        <w:rPr>
          <w:rFonts w:ascii="Times New Roman" w:hAnsi="Times New Roman" w:cs="Times New Roman"/>
          <w:sz w:val="24"/>
          <w:szCs w:val="24"/>
        </w:rPr>
      </w:pPr>
      <w:r w:rsidRPr="007E5656">
        <w:rPr>
          <w:rFonts w:ascii="Times New Roman" w:hAnsi="Times New Roman" w:cs="Times New Roman"/>
          <w:sz w:val="24"/>
          <w:szCs w:val="24"/>
        </w:rPr>
        <w:t xml:space="preserve">Artık bir yağmur, kar ve </w:t>
      </w:r>
      <w:proofErr w:type="gramStart"/>
      <w:r w:rsidRPr="007E5656">
        <w:rPr>
          <w:rFonts w:ascii="Times New Roman" w:hAnsi="Times New Roman" w:cs="Times New Roman"/>
          <w:sz w:val="24"/>
          <w:szCs w:val="24"/>
        </w:rPr>
        <w:t>rüzgarda</w:t>
      </w:r>
      <w:proofErr w:type="gramEnd"/>
      <w:r w:rsidRPr="007E5656">
        <w:rPr>
          <w:rFonts w:ascii="Times New Roman" w:hAnsi="Times New Roman" w:cs="Times New Roman"/>
          <w:sz w:val="24"/>
          <w:szCs w:val="24"/>
        </w:rPr>
        <w:t xml:space="preserve"> enerji kesintilerine hazırlıklı olalım.</w:t>
      </w:r>
      <w:r w:rsidR="005D575E" w:rsidRPr="005D575E">
        <w:rPr>
          <w:rFonts w:ascii="Times New Roman" w:hAnsi="Times New Roman" w:cs="Times New Roman"/>
          <w:sz w:val="24"/>
          <w:szCs w:val="24"/>
        </w:rPr>
        <w:t xml:space="preserve"> </w:t>
      </w:r>
      <w:r w:rsidR="005D575E" w:rsidRPr="007E5656">
        <w:rPr>
          <w:rFonts w:ascii="Times New Roman" w:hAnsi="Times New Roman" w:cs="Times New Roman"/>
          <w:sz w:val="24"/>
          <w:szCs w:val="24"/>
        </w:rPr>
        <w:t>Gaziantep karanlık çağa dönmüş durumda… Sürekli kesilen elektrikler, bozulan cihazlar, en önemli</w:t>
      </w:r>
      <w:r w:rsidR="005D575E">
        <w:rPr>
          <w:rFonts w:ascii="Times New Roman" w:hAnsi="Times New Roman" w:cs="Times New Roman"/>
          <w:sz w:val="24"/>
          <w:szCs w:val="24"/>
        </w:rPr>
        <w:t>si bozulan sinirler…</w:t>
      </w:r>
    </w:p>
    <w:p w:rsidR="007E5656" w:rsidRDefault="007A4403" w:rsidP="00630A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Elektriği üreten, ileten v</w:t>
      </w:r>
      <w:r w:rsid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dağıtan kuruluşların görevi; toplumun ihtiyacı olan elektrik </w:t>
      </w:r>
      <w:r w:rsidRP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enerjisini kesintisiz ve kaliteli olarak tüketicilerine s</w:t>
      </w:r>
      <w:r w:rsid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unmaktır. </w:t>
      </w:r>
      <w:r w:rsidR="007E5656" w:rsidRPr="007E5656">
        <w:rPr>
          <w:rFonts w:ascii="Times New Roman" w:hAnsi="Times New Roman" w:cs="Times New Roman"/>
          <w:sz w:val="24"/>
          <w:szCs w:val="24"/>
        </w:rPr>
        <w:t xml:space="preserve">Özelleştirme sonucu dağıtım şirketinin kaliteli ve kesintisiz enerji teminini beklerken, eskiden </w:t>
      </w:r>
      <w:proofErr w:type="spellStart"/>
      <w:r w:rsidR="007E5656" w:rsidRPr="007E5656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="007E5656" w:rsidRPr="007E5656">
        <w:rPr>
          <w:rFonts w:ascii="Times New Roman" w:hAnsi="Times New Roman" w:cs="Times New Roman"/>
          <w:sz w:val="24"/>
          <w:szCs w:val="24"/>
        </w:rPr>
        <w:t xml:space="preserve"> elektrik kesilmiş derken, şimdi </w:t>
      </w:r>
      <w:proofErr w:type="spellStart"/>
      <w:r w:rsidR="007E5656" w:rsidRPr="007E5656">
        <w:rPr>
          <w:rFonts w:ascii="Times New Roman" w:hAnsi="Times New Roman" w:cs="Times New Roman"/>
          <w:sz w:val="24"/>
          <w:szCs w:val="24"/>
        </w:rPr>
        <w:t>aaa</w:t>
      </w:r>
      <w:proofErr w:type="spellEnd"/>
      <w:r w:rsidR="007E5656" w:rsidRPr="007E5656">
        <w:rPr>
          <w:rFonts w:ascii="Times New Roman" w:hAnsi="Times New Roman" w:cs="Times New Roman"/>
          <w:sz w:val="24"/>
          <w:szCs w:val="24"/>
        </w:rPr>
        <w:t xml:space="preserve"> enerji gelmiş demeye başladık. </w:t>
      </w:r>
      <w:r w:rsid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</w:t>
      </w:r>
      <w:r w:rsidR="007E5656" w:rsidRP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zelleştirmeler ve serbest piyasa ıs</w:t>
      </w:r>
      <w:r w:rsid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rarı sonucunda </w:t>
      </w:r>
      <w:r w:rsidR="007E5656" w:rsidRP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iddia edildiği gibi kaliteli, kesintisiz ve ucuz enerji değil, tersine kalitesiz, arzı sorunlu ve pahalı bir enerji </w:t>
      </w:r>
      <w:r w:rsid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temini ile karşı karşıyayız. </w:t>
      </w:r>
    </w:p>
    <w:p w:rsidR="007E5656" w:rsidRDefault="007E5656" w:rsidP="00630A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Nüfus artışı, elektrikli cihazların kullanımındaki talepler, </w:t>
      </w:r>
      <w:r w:rsidR="007A4403" w:rsidRP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enerji talebini artırmakta, ancak mevcut enerji arzı bu talebi karşılamakta zorlanmaktadır. Buna bir de dağıtım şirketlerinin yetersiz hizmeti eklenince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Gaziantep son aylarda </w:t>
      </w:r>
      <w:r w:rsidR="007A4403" w:rsidRP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sıkça elektrik kesintilerine maruz kalmaktadır. </w:t>
      </w:r>
    </w:p>
    <w:p w:rsidR="007E5656" w:rsidRDefault="007A4403" w:rsidP="00630A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Sık aralıklarla meydana gelen elektrik kesintileri ve gerilim dalgalanmaları vatandaşın birçok elektr</w:t>
      </w:r>
      <w:r w:rsid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ikli cihazlarının </w:t>
      </w:r>
      <w:r w:rsidRP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bozulmasına ve vatandaşın mağdur olmasına neden olmaktadır.</w:t>
      </w:r>
      <w:r w:rsid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P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lektrikle çalışan kombi ve kaloriferlerin elektrik kesintisi süresince çalışamaz duruma gelmesi halkımızı</w:t>
      </w:r>
      <w:r w:rsid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daha fazla mağdur etmektedir</w:t>
      </w:r>
      <w:r w:rsidRP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Özellikle şehir merkezinde bulunan </w:t>
      </w:r>
      <w:proofErr w:type="gramStart"/>
      <w:r w:rsid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işletmeler , sanayi</w:t>
      </w:r>
      <w:proofErr w:type="gramEnd"/>
      <w:r w:rsidR="007E56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tesisleri ciddi zararlara uğramıştır. </w:t>
      </w:r>
    </w:p>
    <w:p w:rsidR="007E5656" w:rsidRDefault="007E5656" w:rsidP="007E56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5656">
        <w:rPr>
          <w:rFonts w:ascii="Times New Roman" w:hAnsi="Times New Roman" w:cs="Times New Roman"/>
          <w:sz w:val="24"/>
          <w:szCs w:val="24"/>
        </w:rPr>
        <w:t>Peki</w:t>
      </w:r>
      <w:proofErr w:type="gramEnd"/>
      <w:r w:rsidRPr="007E5656">
        <w:rPr>
          <w:rFonts w:ascii="Times New Roman" w:hAnsi="Times New Roman" w:cs="Times New Roman"/>
          <w:sz w:val="24"/>
          <w:szCs w:val="24"/>
        </w:rPr>
        <w:t xml:space="preserve"> enerji kesintisinin sebebi nedir? </w:t>
      </w:r>
      <w:r w:rsidR="005D575E">
        <w:rPr>
          <w:rFonts w:ascii="Times New Roman" w:hAnsi="Times New Roman" w:cs="Times New Roman"/>
          <w:sz w:val="24"/>
          <w:szCs w:val="24"/>
        </w:rPr>
        <w:t>Buna kıyasla cevap vermek daha doğru olacaktır.</w:t>
      </w:r>
    </w:p>
    <w:p w:rsidR="005D575E" w:rsidRDefault="005D575E" w:rsidP="007E5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Enerji kesintileri özelleşmeden sonra arttı mı? </w:t>
      </w:r>
    </w:p>
    <w:p w:rsidR="005D575E" w:rsidRDefault="005D575E" w:rsidP="007E5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Elektrik kesintisi olan bölgelerde altyapı durumu nedir? Yeterli midir? Yeterli olan bölgelerde de enerji kesintisi var mıdır? </w:t>
      </w:r>
    </w:p>
    <w:p w:rsidR="005D575E" w:rsidRDefault="005D575E" w:rsidP="007E5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İhaleye girerken dağıtım şirketi altyapı yetersizliğini görmedi mi? </w:t>
      </w:r>
    </w:p>
    <w:p w:rsidR="005D575E" w:rsidRDefault="005D575E" w:rsidP="007E5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Arızaya müdahale süresi manevralarla mı yoksa </w:t>
      </w:r>
      <w:proofErr w:type="gramStart"/>
      <w:r>
        <w:rPr>
          <w:rFonts w:ascii="Times New Roman" w:hAnsi="Times New Roman" w:cs="Times New Roman"/>
          <w:sz w:val="24"/>
          <w:szCs w:val="24"/>
        </w:rPr>
        <w:t>ekipman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değişimi ile mi yapılmaktadır? Bu süreler makul müdür?(Kesinti sebebini bilmediğimiz için yorum yapamıyoruz)</w:t>
      </w:r>
    </w:p>
    <w:p w:rsidR="00630AF2" w:rsidRPr="007E5656" w:rsidRDefault="005D575E" w:rsidP="005D575E">
      <w:pPr>
        <w:rPr>
          <w:rFonts w:ascii="Times New Roman" w:hAnsi="Times New Roman" w:cs="Times New Roman"/>
          <w:sz w:val="24"/>
          <w:szCs w:val="24"/>
        </w:rPr>
      </w:pPr>
      <w:r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işin artık şakası yoktur, hayat felç olmuş durumda, </w:t>
      </w:r>
      <w:r w:rsidR="007E5656"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İlimiz </w:t>
      </w:r>
      <w:r w:rsidR="00A41A5D"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>İ</w:t>
      </w:r>
      <w:r w:rsidR="00CD6EFD"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dari ve Mülki Yöneticilerinin </w:t>
      </w:r>
      <w:r w:rsidR="007E5656"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bir Komisyon kurarak ilgili taraf, kurum </w:t>
      </w:r>
      <w:r w:rsidR="007A4403"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>ve kuruluşların bir</w:t>
      </w:r>
      <w:r w:rsidR="007E5656"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araya gelerek elektrik kesintisinin sebepleri</w:t>
      </w:r>
      <w:r w:rsidR="007A4403"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sorununa kalıcı çözümler g</w:t>
      </w:r>
      <w:r w:rsidR="007E5656"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etirmesi şarttır. Enerji kesintileri bölge </w:t>
      </w:r>
      <w:proofErr w:type="spellStart"/>
      <w:r w:rsidR="007E5656"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>bölge</w:t>
      </w:r>
      <w:proofErr w:type="spellEnd"/>
      <w:r w:rsidR="007E5656"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incelenerek kalıcı çözümler üretilmelidir. </w:t>
      </w:r>
      <w:r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Tekrar </w:t>
      </w:r>
      <w:proofErr w:type="spellStart"/>
      <w:r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>master</w:t>
      </w:r>
      <w:proofErr w:type="spellEnd"/>
      <w:r w:rsidRPr="005C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 çıkarılmalıdır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30AF2" w:rsidRPr="007E5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5D" w:rsidRPr="005C0EA9" w:rsidRDefault="00630AF2" w:rsidP="00630AF2">
      <w:pPr>
        <w:rPr>
          <w:rFonts w:ascii="Times New Roman" w:hAnsi="Times New Roman" w:cs="Times New Roman"/>
          <w:sz w:val="24"/>
          <w:szCs w:val="24"/>
        </w:rPr>
      </w:pPr>
      <w:r w:rsidRPr="005C0EA9">
        <w:rPr>
          <w:rFonts w:ascii="Times New Roman" w:hAnsi="Times New Roman" w:cs="Times New Roman"/>
          <w:sz w:val="24"/>
          <w:szCs w:val="24"/>
        </w:rPr>
        <w:t xml:space="preserve">Vatandaşlarımız bozulan araçları için öncelikle cihaz ve ekipmanlarının servisleri ile görüşüp, sorunun enerji kaynaklı olduğunu belgelendirecekler, sonrasında </w:t>
      </w:r>
      <w:r w:rsidR="00CD6EFD" w:rsidRPr="005C0EA9">
        <w:rPr>
          <w:rFonts w:ascii="Times New Roman" w:hAnsi="Times New Roman" w:cs="Times New Roman"/>
          <w:sz w:val="24"/>
          <w:szCs w:val="24"/>
        </w:rPr>
        <w:t xml:space="preserve">Elektrik Dağıtım </w:t>
      </w:r>
      <w:proofErr w:type="gramStart"/>
      <w:r w:rsidR="00CD6EFD" w:rsidRPr="005C0EA9">
        <w:rPr>
          <w:rFonts w:ascii="Times New Roman" w:hAnsi="Times New Roman" w:cs="Times New Roman"/>
          <w:sz w:val="24"/>
          <w:szCs w:val="24"/>
        </w:rPr>
        <w:t>Şirketine , oradan</w:t>
      </w:r>
      <w:proofErr w:type="gramEnd"/>
      <w:r w:rsidR="00CD6EFD" w:rsidRPr="005C0EA9">
        <w:rPr>
          <w:rFonts w:ascii="Times New Roman" w:hAnsi="Times New Roman" w:cs="Times New Roman"/>
          <w:sz w:val="24"/>
          <w:szCs w:val="24"/>
        </w:rPr>
        <w:t xml:space="preserve"> bir sonuç alamazlarsa </w:t>
      </w:r>
      <w:r w:rsidRPr="005C0EA9">
        <w:rPr>
          <w:rFonts w:ascii="Times New Roman" w:hAnsi="Times New Roman" w:cs="Times New Roman"/>
          <w:sz w:val="24"/>
          <w:szCs w:val="24"/>
        </w:rPr>
        <w:t xml:space="preserve">o evrakla birlikte Tüketici Hakları </w:t>
      </w:r>
      <w:r w:rsidR="00CD6EFD" w:rsidRPr="005C0EA9">
        <w:rPr>
          <w:rFonts w:ascii="Times New Roman" w:hAnsi="Times New Roman" w:cs="Times New Roman"/>
          <w:sz w:val="24"/>
          <w:szCs w:val="24"/>
        </w:rPr>
        <w:t xml:space="preserve"> Hakem Heyetine </w:t>
      </w:r>
      <w:r w:rsidRPr="005C0EA9">
        <w:rPr>
          <w:rFonts w:ascii="Times New Roman" w:hAnsi="Times New Roman" w:cs="Times New Roman"/>
          <w:sz w:val="24"/>
          <w:szCs w:val="24"/>
        </w:rPr>
        <w:t xml:space="preserve"> müracaat edec</w:t>
      </w:r>
      <w:r w:rsidR="005D575E" w:rsidRPr="005C0EA9">
        <w:rPr>
          <w:rFonts w:ascii="Times New Roman" w:hAnsi="Times New Roman" w:cs="Times New Roman"/>
          <w:sz w:val="24"/>
          <w:szCs w:val="24"/>
        </w:rPr>
        <w:t>e</w:t>
      </w:r>
      <w:r w:rsidR="007E7069" w:rsidRPr="005C0EA9">
        <w:rPr>
          <w:rFonts w:ascii="Times New Roman" w:hAnsi="Times New Roman" w:cs="Times New Roman"/>
          <w:sz w:val="24"/>
          <w:szCs w:val="24"/>
        </w:rPr>
        <w:t xml:space="preserve">klerdir. </w:t>
      </w:r>
    </w:p>
    <w:p w:rsidR="007E7069" w:rsidRDefault="007E7069" w:rsidP="00630A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hyperlink r:id="rId5" w:anchor="28-elektrik-kesintisi-ve-hizmet-kalitesine-ilişkin-sıkça-sorulan-sorular" w:history="1">
        <w:r w:rsidRPr="00CC27E3">
          <w:rPr>
            <w:rStyle w:val="Kpr"/>
            <w:rFonts w:ascii="Times New Roman" w:hAnsi="Times New Roman" w:cs="Times New Roman"/>
            <w:sz w:val="24"/>
            <w:szCs w:val="24"/>
          </w:rPr>
          <w:t>http://www.epdk.org.tr/index.php/epdk-sss?id=207#28-elektrik-kesintisi-ve-hizmet-kalitesine-ilişkin-sıkça-sorulan-sorular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C0EA9">
        <w:rPr>
          <w:rFonts w:ascii="Times New Roman" w:hAnsi="Times New Roman" w:cs="Times New Roman"/>
          <w:sz w:val="24"/>
          <w:szCs w:val="24"/>
        </w:rPr>
        <w:t>Bur</w:t>
      </w:r>
      <w:r w:rsidR="00CD6EFD" w:rsidRPr="005C0EA9">
        <w:rPr>
          <w:rFonts w:ascii="Times New Roman" w:hAnsi="Times New Roman" w:cs="Times New Roman"/>
          <w:sz w:val="24"/>
          <w:szCs w:val="24"/>
        </w:rPr>
        <w:t>a</w:t>
      </w:r>
      <w:r w:rsidRPr="005C0EA9">
        <w:rPr>
          <w:rFonts w:ascii="Times New Roman" w:hAnsi="Times New Roman" w:cs="Times New Roman"/>
          <w:sz w:val="24"/>
          <w:szCs w:val="24"/>
        </w:rPr>
        <w:t xml:space="preserve">da 28. Maddede </w:t>
      </w:r>
      <w:r w:rsidR="00CD6EFD" w:rsidRPr="005C0EA9">
        <w:rPr>
          <w:rFonts w:ascii="Times New Roman" w:hAnsi="Times New Roman" w:cs="Times New Roman"/>
          <w:sz w:val="24"/>
          <w:szCs w:val="24"/>
        </w:rPr>
        <w:t xml:space="preserve">herhangi bir elektrikli </w:t>
      </w:r>
      <w:r w:rsidRPr="005C0EA9">
        <w:rPr>
          <w:rFonts w:ascii="Times New Roman" w:hAnsi="Times New Roman" w:cs="Times New Roman"/>
          <w:sz w:val="24"/>
          <w:szCs w:val="24"/>
        </w:rPr>
        <w:t xml:space="preserve">cihaz </w:t>
      </w:r>
      <w:r w:rsidR="00CD6EFD" w:rsidRPr="005C0EA9">
        <w:rPr>
          <w:rFonts w:ascii="Times New Roman" w:hAnsi="Times New Roman" w:cs="Times New Roman"/>
          <w:sz w:val="24"/>
          <w:szCs w:val="24"/>
        </w:rPr>
        <w:lastRenderedPageBreak/>
        <w:t xml:space="preserve">kesintilerden dolayı </w:t>
      </w:r>
      <w:r w:rsidRPr="005C0EA9">
        <w:rPr>
          <w:rFonts w:ascii="Times New Roman" w:hAnsi="Times New Roman" w:cs="Times New Roman"/>
          <w:sz w:val="24"/>
          <w:szCs w:val="24"/>
        </w:rPr>
        <w:t>arızalanırsa yapılacaklar hususu</w:t>
      </w:r>
      <w:r w:rsidR="00CD6EFD" w:rsidRPr="005C0EA9">
        <w:rPr>
          <w:rFonts w:ascii="Times New Roman" w:hAnsi="Times New Roman" w:cs="Times New Roman"/>
          <w:sz w:val="24"/>
          <w:szCs w:val="24"/>
        </w:rPr>
        <w:t xml:space="preserve"> belirtilmiştir</w:t>
      </w:r>
      <w:r w:rsidR="00681FCA">
        <w:rPr>
          <w:rFonts w:ascii="Times New Roman" w:hAnsi="Times New Roman" w:cs="Times New Roman"/>
          <w:sz w:val="24"/>
          <w:szCs w:val="24"/>
        </w:rPr>
        <w:t xml:space="preserve">, bildirimli ve bildirimsiz elektrik kesintilerine ilişkin sınır değerler belirtilmiştir, EPDK tarafından elektrik ve hizmet kalitesine ilişkin sorulara cevap verilmiştir. </w:t>
      </w:r>
      <w:proofErr w:type="gramEnd"/>
    </w:p>
    <w:p w:rsidR="00C70A89" w:rsidRDefault="00C70A89" w:rsidP="00630AF2">
      <w:pPr>
        <w:rPr>
          <w:rFonts w:ascii="Times New Roman" w:hAnsi="Times New Roman" w:cs="Times New Roman"/>
          <w:sz w:val="24"/>
          <w:szCs w:val="24"/>
        </w:rPr>
      </w:pPr>
      <w:r w:rsidRPr="00C70A8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451619"/>
            <wp:effectExtent l="19050" t="0" r="0" b="0"/>
            <wp:docPr id="2" name="Resim 1" descr="C:\Users\SONY\Desktop\printscreen\ScreenShot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printscreen\ScreenShot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30" w:rsidRPr="005C0EA9" w:rsidRDefault="00E85D30" w:rsidP="00630AF2">
      <w:pPr>
        <w:rPr>
          <w:rFonts w:ascii="Times New Roman" w:hAnsi="Times New Roman" w:cs="Times New Roman"/>
          <w:sz w:val="24"/>
          <w:szCs w:val="24"/>
        </w:rPr>
      </w:pPr>
      <w:r w:rsidRPr="005C0EA9">
        <w:rPr>
          <w:rFonts w:ascii="Times New Roman" w:hAnsi="Times New Roman" w:cs="Times New Roman"/>
          <w:sz w:val="24"/>
          <w:szCs w:val="24"/>
        </w:rPr>
        <w:t xml:space="preserve">Oda olarak bizim de cevap bulmakta zorlandığımız hususlar da bulunmaktadır. </w:t>
      </w:r>
      <w:proofErr w:type="gramStart"/>
      <w:r w:rsidRPr="005C0EA9">
        <w:rPr>
          <w:rFonts w:ascii="Times New Roman" w:hAnsi="Times New Roman" w:cs="Times New Roman"/>
          <w:sz w:val="24"/>
          <w:szCs w:val="24"/>
        </w:rPr>
        <w:t>Örneğin ;</w:t>
      </w:r>
      <w:proofErr w:type="gramEnd"/>
    </w:p>
    <w:p w:rsidR="007E7069" w:rsidRDefault="007E7069" w:rsidP="00E85D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35">
        <w:rPr>
          <w:rFonts w:ascii="Times New Roman" w:hAnsi="Times New Roman" w:cs="Times New Roman"/>
          <w:color w:val="000000" w:themeColor="text1"/>
          <w:sz w:val="24"/>
          <w:szCs w:val="24"/>
        </w:rPr>
        <w:t>EPDK mevzuatında yer almasına rağmen, enerji kesinti</w:t>
      </w:r>
      <w:r w:rsidR="00CD6EFD" w:rsidRPr="00D21D35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D21D35">
        <w:rPr>
          <w:rFonts w:ascii="Times New Roman" w:hAnsi="Times New Roman" w:cs="Times New Roman"/>
          <w:color w:val="000000" w:themeColor="text1"/>
          <w:sz w:val="24"/>
          <w:szCs w:val="24"/>
        </w:rPr>
        <w:t>eri nasıl anlaşılacak? Nasıl ispat edilecek?</w:t>
      </w:r>
    </w:p>
    <w:p w:rsidR="00455039" w:rsidRPr="00D21D35" w:rsidRDefault="00455039" w:rsidP="00455039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D30" w:rsidRDefault="007E7069" w:rsidP="00E85D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35">
        <w:rPr>
          <w:rFonts w:ascii="Times New Roman" w:hAnsi="Times New Roman" w:cs="Times New Roman"/>
          <w:color w:val="000000" w:themeColor="text1"/>
          <w:sz w:val="24"/>
          <w:szCs w:val="24"/>
        </w:rPr>
        <w:t>Enerji kesintileri için belirli noktalara yerleştirilen enerji analizörlerini EPDK inceliyor mudur?</w:t>
      </w:r>
      <w:r w:rsidR="005C0EA9" w:rsidRPr="00D2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EPDK kimin beyanın</w:t>
      </w:r>
      <w:r w:rsidR="00C70A89" w:rsidRPr="00D21D35">
        <w:rPr>
          <w:rFonts w:ascii="Times New Roman" w:hAnsi="Times New Roman" w:cs="Times New Roman"/>
          <w:color w:val="000000" w:themeColor="text1"/>
          <w:sz w:val="24"/>
          <w:szCs w:val="24"/>
        </w:rPr>
        <w:t>a inanarak inceleme yapıyordur?</w:t>
      </w:r>
    </w:p>
    <w:p w:rsidR="00455039" w:rsidRPr="00D21D35" w:rsidRDefault="00455039" w:rsidP="00455039">
      <w:pPr>
        <w:pStyle w:val="ListeParagraf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E35" w:rsidRPr="00D21D35" w:rsidRDefault="005B0763" w:rsidP="00672E3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D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EPDK tarafından çıkarılan, </w:t>
      </w:r>
      <w:r w:rsidRPr="00D21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Elektrik Dağıtımı ve Perakende satışına İlişkin Hizmet kalitesi Yönetmeliği’nde </w:t>
      </w:r>
      <w:r w:rsidRPr="00D21D35">
        <w:rPr>
          <w:rFonts w:ascii="Times New Roman" w:hAnsi="Times New Roman" w:cs="Times New Roman"/>
          <w:color w:val="000000" w:themeColor="text1"/>
          <w:sz w:val="24"/>
          <w:szCs w:val="24"/>
        </w:rPr>
        <w:t>yasal enerji kesintisi sürelerinin sınırları belirtilmiştir. “</w:t>
      </w:r>
      <w:r w:rsidR="00672E35" w:rsidRPr="00D21D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2014 yılı ve devam eden yıllarca maruz kalınan kesintilere ilişkin olarak kullanıcı tarafından başvuru yapılmasına gerek olmaksızın dağıtım şirketine hak sahipleri belirlenecektir.</w:t>
      </w:r>
      <w:r w:rsidR="00672E35" w:rsidRPr="00D21D35">
        <w:rPr>
          <w:rFonts w:ascii="Times New Roman" w:hAnsi="Times New Roman" w:cs="Times New Roman"/>
          <w:color w:val="000000" w:themeColor="text1"/>
          <w:sz w:val="24"/>
          <w:szCs w:val="24"/>
        </w:rPr>
        <w:t>” denilmesine rağmen</w:t>
      </w:r>
      <w:r w:rsidR="00681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2E35" w:rsidRPr="00D21D35">
        <w:rPr>
          <w:rFonts w:ascii="Times New Roman" w:hAnsi="Times New Roman" w:cs="Times New Roman"/>
          <w:color w:val="000000" w:themeColor="text1"/>
          <w:sz w:val="24"/>
          <w:szCs w:val="24"/>
        </w:rPr>
        <w:t>Sürekli enerji kesintileri ve mağduriyet yaşanmasına ve Yasada enerji kesinti süreleri ve sayıları belirtilmesine rağmen acaba herhangi bir ceza uygulaması yapılmış mıdır?</w:t>
      </w:r>
    </w:p>
    <w:p w:rsidR="00C70A89" w:rsidRPr="00C70A89" w:rsidRDefault="00C70A89" w:rsidP="00C70A89">
      <w:pPr>
        <w:pStyle w:val="ListeParagraf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:rsidR="00517CEE" w:rsidRDefault="00455039" w:rsidP="00517CEE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  <w:proofErr w:type="spellStart"/>
      <w:r w:rsidRPr="00B935DB">
        <w:rPr>
          <w:rFonts w:ascii="Times New Roman" w:hAnsi="Times New Roman" w:cs="Times New Roman"/>
          <w:sz w:val="24"/>
          <w:szCs w:val="24"/>
        </w:rPr>
        <w:t>E</w:t>
      </w:r>
      <w:r w:rsidR="00517CEE" w:rsidRPr="00B935DB">
        <w:rPr>
          <w:rFonts w:ascii="Times New Roman" w:hAnsi="Times New Roman" w:cs="Times New Roman"/>
          <w:sz w:val="24"/>
          <w:szCs w:val="24"/>
        </w:rPr>
        <w:t>PDK’nın</w:t>
      </w:r>
      <w:proofErr w:type="spellEnd"/>
      <w:r w:rsidR="00517CEE" w:rsidRPr="00B935DB">
        <w:rPr>
          <w:rFonts w:ascii="Times New Roman" w:hAnsi="Times New Roman" w:cs="Times New Roman"/>
          <w:sz w:val="24"/>
          <w:szCs w:val="24"/>
        </w:rPr>
        <w:t xml:space="preserve"> konuyu incelemesini, tüketicilere</w:t>
      </w:r>
      <w:r w:rsidR="00681FCA">
        <w:rPr>
          <w:rFonts w:ascii="Times New Roman" w:hAnsi="Times New Roman" w:cs="Times New Roman"/>
          <w:sz w:val="24"/>
          <w:szCs w:val="24"/>
        </w:rPr>
        <w:t xml:space="preserve"> güvenli bir ortam oluşturması için denetimlerini</w:t>
      </w:r>
      <w:r w:rsidR="00517CEE" w:rsidRPr="00B935DB">
        <w:rPr>
          <w:rFonts w:ascii="Times New Roman" w:hAnsi="Times New Roman" w:cs="Times New Roman"/>
          <w:sz w:val="24"/>
          <w:szCs w:val="24"/>
        </w:rPr>
        <w:t xml:space="preserve"> bekliyoruz.  </w:t>
      </w:r>
      <w:r w:rsidR="00C70A89" w:rsidRPr="00B935DB">
        <w:rPr>
          <w:rFonts w:ascii="Times New Roman" w:hAnsi="Times New Roman" w:cs="Times New Roman"/>
          <w:sz w:val="24"/>
          <w:szCs w:val="24"/>
        </w:rPr>
        <w:t xml:space="preserve">İlimiz çeşitli bölgelerinde </w:t>
      </w:r>
      <w:r w:rsidR="00681FCA" w:rsidRPr="00B935DB">
        <w:rPr>
          <w:rFonts w:ascii="Times New Roman" w:hAnsi="Times New Roman" w:cs="Times New Roman"/>
          <w:sz w:val="24"/>
          <w:szCs w:val="24"/>
        </w:rPr>
        <w:t xml:space="preserve">elektrik kesintilerinin sayısı ve </w:t>
      </w:r>
      <w:r w:rsidR="00BA34E3">
        <w:rPr>
          <w:rFonts w:ascii="Times New Roman" w:hAnsi="Times New Roman" w:cs="Times New Roman"/>
          <w:sz w:val="24"/>
          <w:szCs w:val="24"/>
        </w:rPr>
        <w:t xml:space="preserve">elektrik kesinti süresine ilişkin tespitler için; EPDK tarafından </w:t>
      </w:r>
      <w:r w:rsidR="00681FCA">
        <w:rPr>
          <w:rFonts w:ascii="Times New Roman" w:hAnsi="Times New Roman" w:cs="Times New Roman"/>
          <w:sz w:val="24"/>
          <w:szCs w:val="24"/>
        </w:rPr>
        <w:t>abone elektronik sayaç</w:t>
      </w:r>
      <w:r w:rsidR="00BA34E3">
        <w:rPr>
          <w:rFonts w:ascii="Times New Roman" w:hAnsi="Times New Roman" w:cs="Times New Roman"/>
          <w:sz w:val="24"/>
          <w:szCs w:val="24"/>
        </w:rPr>
        <w:t xml:space="preserve">larından kontroller yapılmasını beklemekteyiz. Bu konuda EMO </w:t>
      </w:r>
      <w:proofErr w:type="spellStart"/>
      <w:r w:rsidR="00BA34E3">
        <w:rPr>
          <w:rFonts w:ascii="Times New Roman" w:hAnsi="Times New Roman" w:cs="Times New Roman"/>
          <w:sz w:val="24"/>
          <w:szCs w:val="24"/>
        </w:rPr>
        <w:t>olarakta</w:t>
      </w:r>
      <w:proofErr w:type="spellEnd"/>
      <w:r w:rsidR="00BA34E3">
        <w:rPr>
          <w:rFonts w:ascii="Times New Roman" w:hAnsi="Times New Roman" w:cs="Times New Roman"/>
          <w:sz w:val="24"/>
          <w:szCs w:val="24"/>
        </w:rPr>
        <w:t xml:space="preserve"> girişimlerimiz olacaktır. </w:t>
      </w:r>
    </w:p>
    <w:p w:rsidR="00517CEE" w:rsidRPr="00517CEE" w:rsidRDefault="00517CEE" w:rsidP="00517CE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7E7069" w:rsidRDefault="009D52E4" w:rsidP="00B935DB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  <w:r w:rsidRPr="00517CEE">
        <w:rPr>
          <w:rFonts w:ascii="Times New Roman" w:hAnsi="Times New Roman" w:cs="Times New Roman"/>
          <w:sz w:val="24"/>
          <w:szCs w:val="24"/>
        </w:rPr>
        <w:t>Elektriğin kaliteli ve kesintisiz kullanımı her vatandaşımızın hakkıdır. Bu haklarının sağlanması için EMO olarak gerekli taki</w:t>
      </w:r>
      <w:r w:rsidR="00D21D35" w:rsidRPr="00517CEE">
        <w:rPr>
          <w:rFonts w:ascii="Times New Roman" w:hAnsi="Times New Roman" w:cs="Times New Roman"/>
          <w:sz w:val="24"/>
          <w:szCs w:val="24"/>
        </w:rPr>
        <w:t xml:space="preserve">bi yapacağımızı bildirir, saygılar </w:t>
      </w:r>
      <w:proofErr w:type="gramStart"/>
      <w:r w:rsidR="00D21D35" w:rsidRPr="00517CEE">
        <w:rPr>
          <w:rFonts w:ascii="Times New Roman" w:hAnsi="Times New Roman" w:cs="Times New Roman"/>
          <w:sz w:val="24"/>
          <w:szCs w:val="24"/>
        </w:rPr>
        <w:t>sunarız</w:t>
      </w:r>
      <w:r w:rsidR="00517CEE">
        <w:rPr>
          <w:rFonts w:ascii="Times New Roman" w:hAnsi="Times New Roman" w:cs="Times New Roman"/>
          <w:sz w:val="24"/>
          <w:szCs w:val="24"/>
        </w:rPr>
        <w:t xml:space="preserve"> </w:t>
      </w:r>
      <w:r w:rsidR="00D21D35" w:rsidRPr="00517CEE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014BFE" w:rsidRDefault="00014BFE" w:rsidP="00014BFE">
      <w:pPr>
        <w:ind w:firstLine="644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EMO Gaziantep Şubesi</w:t>
      </w:r>
    </w:p>
    <w:p w:rsidR="00014BFE" w:rsidRPr="00517CEE" w:rsidRDefault="00014BFE" w:rsidP="00014BFE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Yönetim Kurulu</w:t>
      </w:r>
    </w:p>
    <w:sectPr w:rsidR="00014BFE" w:rsidRPr="00517CEE" w:rsidSect="004F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1922"/>
    <w:multiLevelType w:val="hybridMultilevel"/>
    <w:tmpl w:val="D534AECC"/>
    <w:lvl w:ilvl="0" w:tplc="657A69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33F84"/>
    <w:multiLevelType w:val="hybridMultilevel"/>
    <w:tmpl w:val="C14AD27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630AF2"/>
    <w:rsid w:val="00003C33"/>
    <w:rsid w:val="000057FF"/>
    <w:rsid w:val="00014BFE"/>
    <w:rsid w:val="00016281"/>
    <w:rsid w:val="00051A28"/>
    <w:rsid w:val="000660FD"/>
    <w:rsid w:val="000D4B6D"/>
    <w:rsid w:val="001372E4"/>
    <w:rsid w:val="00167C49"/>
    <w:rsid w:val="00182F0E"/>
    <w:rsid w:val="001A3D8E"/>
    <w:rsid w:val="001C781C"/>
    <w:rsid w:val="001D0AF9"/>
    <w:rsid w:val="001E14C4"/>
    <w:rsid w:val="001F0127"/>
    <w:rsid w:val="001F7147"/>
    <w:rsid w:val="00202637"/>
    <w:rsid w:val="00206098"/>
    <w:rsid w:val="00247339"/>
    <w:rsid w:val="00247C3C"/>
    <w:rsid w:val="00252B8A"/>
    <w:rsid w:val="00261CCF"/>
    <w:rsid w:val="00272BDD"/>
    <w:rsid w:val="002A50BE"/>
    <w:rsid w:val="002A6B6A"/>
    <w:rsid w:val="002B0CB0"/>
    <w:rsid w:val="002B58FD"/>
    <w:rsid w:val="002C32E6"/>
    <w:rsid w:val="002C36DC"/>
    <w:rsid w:val="002D2323"/>
    <w:rsid w:val="002D35A7"/>
    <w:rsid w:val="002E1BF9"/>
    <w:rsid w:val="002E6A8F"/>
    <w:rsid w:val="002F0940"/>
    <w:rsid w:val="002F5E00"/>
    <w:rsid w:val="002F72B6"/>
    <w:rsid w:val="0032615E"/>
    <w:rsid w:val="00381407"/>
    <w:rsid w:val="00382FA2"/>
    <w:rsid w:val="00386028"/>
    <w:rsid w:val="00390A79"/>
    <w:rsid w:val="00392061"/>
    <w:rsid w:val="003B34C4"/>
    <w:rsid w:val="003E1900"/>
    <w:rsid w:val="003E5539"/>
    <w:rsid w:val="003F3FF0"/>
    <w:rsid w:val="003F4946"/>
    <w:rsid w:val="00412A0E"/>
    <w:rsid w:val="004241FA"/>
    <w:rsid w:val="00441C7A"/>
    <w:rsid w:val="00442975"/>
    <w:rsid w:val="00455039"/>
    <w:rsid w:val="00457D2E"/>
    <w:rsid w:val="004616A5"/>
    <w:rsid w:val="00466477"/>
    <w:rsid w:val="00475A66"/>
    <w:rsid w:val="00490283"/>
    <w:rsid w:val="004A3BFB"/>
    <w:rsid w:val="004C7F6C"/>
    <w:rsid w:val="004E7CC8"/>
    <w:rsid w:val="004F0BFF"/>
    <w:rsid w:val="00500D14"/>
    <w:rsid w:val="00517CEE"/>
    <w:rsid w:val="005213F2"/>
    <w:rsid w:val="005345E2"/>
    <w:rsid w:val="00546A82"/>
    <w:rsid w:val="005500C5"/>
    <w:rsid w:val="00554E2B"/>
    <w:rsid w:val="00557146"/>
    <w:rsid w:val="00557CE6"/>
    <w:rsid w:val="005A11F0"/>
    <w:rsid w:val="005B0763"/>
    <w:rsid w:val="005C0EA9"/>
    <w:rsid w:val="005C5F0D"/>
    <w:rsid w:val="005D575E"/>
    <w:rsid w:val="005E59B6"/>
    <w:rsid w:val="006114D0"/>
    <w:rsid w:val="00612E0C"/>
    <w:rsid w:val="00630AF2"/>
    <w:rsid w:val="00633FC2"/>
    <w:rsid w:val="006522B5"/>
    <w:rsid w:val="00660395"/>
    <w:rsid w:val="006631F4"/>
    <w:rsid w:val="00672E35"/>
    <w:rsid w:val="00681FCA"/>
    <w:rsid w:val="00692149"/>
    <w:rsid w:val="006A6841"/>
    <w:rsid w:val="006C0212"/>
    <w:rsid w:val="006D3D31"/>
    <w:rsid w:val="006D6B4A"/>
    <w:rsid w:val="006E7B66"/>
    <w:rsid w:val="00702732"/>
    <w:rsid w:val="007103C6"/>
    <w:rsid w:val="007207F6"/>
    <w:rsid w:val="007375C2"/>
    <w:rsid w:val="00761DB3"/>
    <w:rsid w:val="00762EE3"/>
    <w:rsid w:val="00785D0B"/>
    <w:rsid w:val="007906F4"/>
    <w:rsid w:val="007A4403"/>
    <w:rsid w:val="007D7715"/>
    <w:rsid w:val="007E5656"/>
    <w:rsid w:val="007E7069"/>
    <w:rsid w:val="00824E2E"/>
    <w:rsid w:val="00841E2F"/>
    <w:rsid w:val="008460DE"/>
    <w:rsid w:val="00850380"/>
    <w:rsid w:val="00865CB5"/>
    <w:rsid w:val="00883343"/>
    <w:rsid w:val="00896ED3"/>
    <w:rsid w:val="008A082D"/>
    <w:rsid w:val="008A152C"/>
    <w:rsid w:val="008D359C"/>
    <w:rsid w:val="008D470C"/>
    <w:rsid w:val="008E168A"/>
    <w:rsid w:val="00922760"/>
    <w:rsid w:val="00946D68"/>
    <w:rsid w:val="009729AA"/>
    <w:rsid w:val="00973B89"/>
    <w:rsid w:val="00974388"/>
    <w:rsid w:val="009810E5"/>
    <w:rsid w:val="009A2B8C"/>
    <w:rsid w:val="009B24D1"/>
    <w:rsid w:val="009C10BE"/>
    <w:rsid w:val="009D52E4"/>
    <w:rsid w:val="009E170A"/>
    <w:rsid w:val="00A13927"/>
    <w:rsid w:val="00A33D2D"/>
    <w:rsid w:val="00A37CF7"/>
    <w:rsid w:val="00A41057"/>
    <w:rsid w:val="00A41A5D"/>
    <w:rsid w:val="00A640E8"/>
    <w:rsid w:val="00A745D5"/>
    <w:rsid w:val="00A75D1C"/>
    <w:rsid w:val="00A812DE"/>
    <w:rsid w:val="00A85E0E"/>
    <w:rsid w:val="00A87781"/>
    <w:rsid w:val="00A91CD1"/>
    <w:rsid w:val="00AA1400"/>
    <w:rsid w:val="00AE73D8"/>
    <w:rsid w:val="00B070F4"/>
    <w:rsid w:val="00B1786D"/>
    <w:rsid w:val="00B2108B"/>
    <w:rsid w:val="00B3175B"/>
    <w:rsid w:val="00B348F9"/>
    <w:rsid w:val="00B51C03"/>
    <w:rsid w:val="00B67352"/>
    <w:rsid w:val="00B935DB"/>
    <w:rsid w:val="00B965F5"/>
    <w:rsid w:val="00BA34E3"/>
    <w:rsid w:val="00BA39C1"/>
    <w:rsid w:val="00BB2CE6"/>
    <w:rsid w:val="00BD3B6E"/>
    <w:rsid w:val="00BF08F3"/>
    <w:rsid w:val="00BF7832"/>
    <w:rsid w:val="00C02448"/>
    <w:rsid w:val="00C1375E"/>
    <w:rsid w:val="00C232CD"/>
    <w:rsid w:val="00C70A89"/>
    <w:rsid w:val="00C76DE6"/>
    <w:rsid w:val="00C77521"/>
    <w:rsid w:val="00C91163"/>
    <w:rsid w:val="00C94D4E"/>
    <w:rsid w:val="00C95A97"/>
    <w:rsid w:val="00CB2F2D"/>
    <w:rsid w:val="00CB48A7"/>
    <w:rsid w:val="00CD6EFD"/>
    <w:rsid w:val="00CE515C"/>
    <w:rsid w:val="00D21D35"/>
    <w:rsid w:val="00D5192E"/>
    <w:rsid w:val="00D776C2"/>
    <w:rsid w:val="00D854DF"/>
    <w:rsid w:val="00D96C9F"/>
    <w:rsid w:val="00DB20E9"/>
    <w:rsid w:val="00DC27C3"/>
    <w:rsid w:val="00E0786A"/>
    <w:rsid w:val="00E12F5B"/>
    <w:rsid w:val="00E27F38"/>
    <w:rsid w:val="00E83E86"/>
    <w:rsid w:val="00E85D30"/>
    <w:rsid w:val="00E974FD"/>
    <w:rsid w:val="00F0179C"/>
    <w:rsid w:val="00F04B83"/>
    <w:rsid w:val="00F059F6"/>
    <w:rsid w:val="00F12A69"/>
    <w:rsid w:val="00F23D6E"/>
    <w:rsid w:val="00F3755C"/>
    <w:rsid w:val="00F74E56"/>
    <w:rsid w:val="00F810D1"/>
    <w:rsid w:val="00F858AC"/>
    <w:rsid w:val="00F90669"/>
    <w:rsid w:val="00F96A59"/>
    <w:rsid w:val="00FB3828"/>
    <w:rsid w:val="00FC731C"/>
    <w:rsid w:val="00FD436A"/>
    <w:rsid w:val="00FF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30AF2"/>
  </w:style>
  <w:style w:type="paragraph" w:styleId="NormalWeb">
    <w:name w:val="Normal (Web)"/>
    <w:basedOn w:val="Normal"/>
    <w:uiPriority w:val="99"/>
    <w:semiHidden/>
    <w:unhideWhenUsed/>
    <w:rsid w:val="002C32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E706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0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85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pdk.org.tr/index.php/epdk-sss?id=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Metin</cp:lastModifiedBy>
  <cp:revision>7</cp:revision>
  <dcterms:created xsi:type="dcterms:W3CDTF">2014-12-11T10:04:00Z</dcterms:created>
  <dcterms:modified xsi:type="dcterms:W3CDTF">2014-12-11T13:33:00Z</dcterms:modified>
</cp:coreProperties>
</file>