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2">
      <w:pPr>
        <w:spacing w:before="101" w:lineRule="auto"/>
        <w:ind w:right="106"/>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 …. / 2023</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spacing w:before="101" w:line="276" w:lineRule="auto"/>
        <w:ind w:left="2982" w:right="2981"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TMMOB</w:t>
      </w:r>
      <w:r w:rsidDel="00000000" w:rsidR="00000000" w:rsidRPr="00000000">
        <w:rPr>
          <w:rtl w:val="0"/>
        </w:rPr>
      </w:r>
    </w:p>
    <w:p w:rsidR="00000000" w:rsidDel="00000000" w:rsidP="00000000" w:rsidRDefault="00000000" w:rsidRPr="00000000" w14:paraId="00000007">
      <w:pPr>
        <w:spacing w:before="101" w:line="276" w:lineRule="auto"/>
        <w:ind w:left="2160" w:right="2981"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ELEKTRİK MÜHENDİSLERİ ODASI</w:t>
      </w:r>
      <w:r w:rsidDel="00000000" w:rsidR="00000000" w:rsidRPr="00000000">
        <w:rPr>
          <w:rtl w:val="0"/>
        </w:rPr>
      </w:r>
    </w:p>
    <w:p w:rsidR="00000000" w:rsidDel="00000000" w:rsidP="00000000" w:rsidRDefault="00000000" w:rsidRPr="00000000" w14:paraId="00000008">
      <w:pPr>
        <w:spacing w:before="1" w:line="276" w:lineRule="auto"/>
        <w:ind w:left="2160" w:right="2232"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İSTANBUL ŞUBE BAŞKANLIĞI’NA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8"/>
        </w:tabs>
        <w:spacing w:after="0" w:before="0" w:line="276" w:lineRule="auto"/>
        <w:ind w:left="142" w:right="0" w:firstLine="68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Odamızın</w:t>
        <w:tab/>
        <w:t xml:space="preserve">sicil numaralı üyesiyim. Geçmiş döneme ait üyelik ödenti borcumun 12.03.2023 tarihli Resmi Gazete’de yayımlanan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7440 Bazı Alacakların Yeniden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Yapılandırılması ile Bazı Kanunlarda Değişiklik Yapılmasına İlişkin Kanun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uyarınca bulundukları yıllara ait aidat miktarları üzerinden hesaplanarak yapılandırılmasını talep etmekteyim.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16" w:right="110"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Kanun’da belirlenen süreler içerisinde aidat borçlarımı ödememem durumunda, yapılandırma ihlal olacağından aidatlarımı, Oda Ana Yönetmelik koşullarına göre ödeme yapacağım tarihte geçerli olan üye ödentisi miktarı üzerinden ödeyeceğimi kabul, beyan ve taahhüt ederim. Yapılandırmadan yararlanmam durumunda üyelik ödenti borçlarına ilişkin dava açmayacağımı, açılmış olan davalardan vazgeçeceğimi kabul, beyan ve taahhüt ederim.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spacing w:line="276" w:lineRule="auto"/>
        <w:ind w:right="2941"/>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Ad-Soyad:</w:t>
      </w:r>
      <w:r w:rsidDel="00000000" w:rsidR="00000000" w:rsidRPr="00000000">
        <w:rPr>
          <w:rtl w:val="0"/>
        </w:rPr>
      </w:r>
    </w:p>
    <w:p w:rsidR="00000000" w:rsidDel="00000000" w:rsidP="00000000" w:rsidRDefault="00000000" w:rsidRPr="00000000" w14:paraId="00000010">
      <w:pPr>
        <w:spacing w:line="276" w:lineRule="auto"/>
        <w:ind w:right="2941"/>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Sicil:</w:t>
      </w:r>
      <w:r w:rsidDel="00000000" w:rsidR="00000000" w:rsidRPr="00000000">
        <w:rPr>
          <w:rtl w:val="0"/>
        </w:rPr>
      </w:r>
    </w:p>
    <w:p w:rsidR="00000000" w:rsidDel="00000000" w:rsidP="00000000" w:rsidRDefault="00000000" w:rsidRPr="00000000" w14:paraId="00000011">
      <w:pPr>
        <w:spacing w:line="276" w:lineRule="auto"/>
        <w:ind w:right="2941"/>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İmza:</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tabs>
          <w:tab w:val="left" w:leader="none" w:pos="1817"/>
        </w:tabs>
        <w:spacing w:line="463" w:lineRule="auto"/>
        <w:ind w:left="116" w:right="741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T.C. Kimlik No</w:t>
        <w:tab/>
        <w:t xml:space="preserve">: Adres</w:t>
        <w:tab/>
        <w:t xml:space="preserve">:</w:t>
      </w:r>
      <w:r w:rsidDel="00000000" w:rsidR="00000000" w:rsidRPr="00000000">
        <w:rPr>
          <w:rtl w:val="0"/>
        </w:rPr>
      </w:r>
    </w:p>
    <w:p w:rsidR="00000000" w:rsidDel="00000000" w:rsidP="00000000" w:rsidRDefault="00000000" w:rsidRPr="00000000" w14:paraId="00000016">
      <w:pPr>
        <w:tabs>
          <w:tab w:val="left" w:leader="none" w:pos="1817"/>
        </w:tabs>
        <w:ind w:left="116" w:firstLine="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E-posta</w:t>
        <w:tab/>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tabs>
          <w:tab w:val="left" w:leader="none" w:pos="1817"/>
        </w:tabs>
        <w:ind w:left="116" w:firstLine="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GSM</w:t>
        <w:tab/>
        <w:t xml:space="preserve">:</w:t>
      </w:r>
      <w:r w:rsidDel="00000000" w:rsidR="00000000" w:rsidRPr="00000000">
        <w:rPr>
          <w:rtl w:val="0"/>
        </w:rPr>
      </w:r>
    </w:p>
    <w:p w:rsidR="00000000" w:rsidDel="00000000" w:rsidP="00000000" w:rsidRDefault="00000000" w:rsidRPr="00000000" w14:paraId="00000019">
      <w:pPr>
        <w:tabs>
          <w:tab w:val="left" w:leader="none" w:pos="1817"/>
        </w:tabs>
        <w:ind w:left="116" w:firstLine="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A">
      <w:pPr>
        <w:tabs>
          <w:tab w:val="left" w:leader="none" w:pos="1817"/>
        </w:tabs>
        <w:ind w:left="116" w:firstLine="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B">
      <w:pPr>
        <w:tabs>
          <w:tab w:val="left" w:leader="none" w:pos="1817"/>
        </w:tabs>
        <w:ind w:left="116" w:firstLine="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C">
      <w:pPr>
        <w:tabs>
          <w:tab w:val="left" w:leader="none" w:pos="1817"/>
        </w:tabs>
        <w:spacing w:before="1" w:line="276" w:lineRule="auto"/>
        <w:ind w:left="116" w:firstLine="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*Yapılandırma başvurusu için </w:t>
      </w:r>
      <w:r w:rsidDel="00000000" w:rsidR="00000000" w:rsidRPr="00000000">
        <w:rPr>
          <w:rFonts w:ascii="Times New Roman" w:cs="Times New Roman" w:eastAsia="Times New Roman" w:hAnsi="Times New Roman"/>
          <w:b w:val="1"/>
          <w:sz w:val="20"/>
          <w:szCs w:val="20"/>
          <w:u w:val="single"/>
          <w:vertAlign w:val="baseline"/>
          <w:rtl w:val="0"/>
        </w:rPr>
        <w:t xml:space="preserve">son tarih 30 </w:t>
      </w:r>
      <w:r w:rsidDel="00000000" w:rsidR="00000000" w:rsidRPr="00000000">
        <w:rPr>
          <w:rFonts w:ascii="Times New Roman" w:cs="Times New Roman" w:eastAsia="Times New Roman" w:hAnsi="Times New Roman"/>
          <w:b w:val="1"/>
          <w:sz w:val="20"/>
          <w:szCs w:val="20"/>
          <w:u w:val="single"/>
          <w:rtl w:val="0"/>
        </w:rPr>
        <w:t xml:space="preserve">Haziran</w:t>
      </w:r>
      <w:r w:rsidDel="00000000" w:rsidR="00000000" w:rsidRPr="00000000">
        <w:rPr>
          <w:rFonts w:ascii="Times New Roman" w:cs="Times New Roman" w:eastAsia="Times New Roman" w:hAnsi="Times New Roman"/>
          <w:b w:val="1"/>
          <w:sz w:val="20"/>
          <w:szCs w:val="20"/>
          <w:u w:val="single"/>
          <w:vertAlign w:val="baseline"/>
          <w:rtl w:val="0"/>
        </w:rPr>
        <w:t xml:space="preserve"> 2023</w:t>
      </w:r>
      <w:r w:rsidDel="00000000" w:rsidR="00000000" w:rsidRPr="00000000">
        <w:rPr>
          <w:rFonts w:ascii="Times New Roman" w:cs="Times New Roman" w:eastAsia="Times New Roman" w:hAnsi="Times New Roman"/>
          <w:b w:val="1"/>
          <w:sz w:val="20"/>
          <w:szCs w:val="20"/>
          <w:vertAlign w:val="baseline"/>
          <w:rtl w:val="0"/>
        </w:rPr>
        <w:t xml:space="preserve"> olup yapılandırma başvurusunda bulunan üye tarafından ilk taksitin </w:t>
      </w:r>
      <w:r w:rsidDel="00000000" w:rsidR="00000000" w:rsidRPr="00000000">
        <w:rPr>
          <w:rFonts w:ascii="Times New Roman" w:cs="Times New Roman" w:eastAsia="Times New Roman" w:hAnsi="Times New Roman"/>
          <w:b w:val="1"/>
          <w:sz w:val="20"/>
          <w:szCs w:val="20"/>
          <w:u w:val="single"/>
          <w:vertAlign w:val="baseline"/>
          <w:rtl w:val="0"/>
        </w:rPr>
        <w:t xml:space="preserve">3</w:t>
      </w:r>
      <w:r w:rsidDel="00000000" w:rsidR="00000000" w:rsidRPr="00000000">
        <w:rPr>
          <w:rFonts w:ascii="Times New Roman" w:cs="Times New Roman" w:eastAsia="Times New Roman" w:hAnsi="Times New Roman"/>
          <w:b w:val="1"/>
          <w:sz w:val="20"/>
          <w:szCs w:val="20"/>
          <w:u w:val="single"/>
          <w:rtl w:val="0"/>
        </w:rPr>
        <w:t xml:space="preserve">1</w:t>
      </w:r>
      <w:r w:rsidDel="00000000" w:rsidR="00000000" w:rsidRPr="00000000">
        <w:rPr>
          <w:rFonts w:ascii="Times New Roman" w:cs="Times New Roman" w:eastAsia="Times New Roman" w:hAnsi="Times New Roman"/>
          <w:b w:val="1"/>
          <w:sz w:val="20"/>
          <w:szCs w:val="20"/>
          <w:u w:val="single"/>
          <w:vertAlign w:val="baseline"/>
          <w:rtl w:val="0"/>
        </w:rPr>
        <w:t xml:space="preserve"> </w:t>
      </w:r>
      <w:r w:rsidDel="00000000" w:rsidR="00000000" w:rsidRPr="00000000">
        <w:rPr>
          <w:rFonts w:ascii="Times New Roman" w:cs="Times New Roman" w:eastAsia="Times New Roman" w:hAnsi="Times New Roman"/>
          <w:b w:val="1"/>
          <w:sz w:val="20"/>
          <w:szCs w:val="20"/>
          <w:u w:val="single"/>
          <w:rtl w:val="0"/>
        </w:rPr>
        <w:t xml:space="preserve">Temmuz</w:t>
      </w:r>
      <w:r w:rsidDel="00000000" w:rsidR="00000000" w:rsidRPr="00000000">
        <w:rPr>
          <w:rFonts w:ascii="Times New Roman" w:cs="Times New Roman" w:eastAsia="Times New Roman" w:hAnsi="Times New Roman"/>
          <w:b w:val="1"/>
          <w:sz w:val="20"/>
          <w:szCs w:val="20"/>
          <w:u w:val="single"/>
          <w:vertAlign w:val="baseline"/>
          <w:rtl w:val="0"/>
        </w:rPr>
        <w:t xml:space="preserve"> 2023</w:t>
      </w:r>
      <w:r w:rsidDel="00000000" w:rsidR="00000000" w:rsidRPr="00000000">
        <w:rPr>
          <w:rFonts w:ascii="Times New Roman" w:cs="Times New Roman" w:eastAsia="Times New Roman" w:hAnsi="Times New Roman"/>
          <w:b w:val="1"/>
          <w:sz w:val="20"/>
          <w:szCs w:val="20"/>
          <w:vertAlign w:val="baseline"/>
          <w:rtl w:val="0"/>
        </w:rPr>
        <w:t xml:space="preserve"> tarihine kadar ödenmesi gerekmektedir.</w:t>
      </w:r>
      <w:r w:rsidDel="00000000" w:rsidR="00000000" w:rsidRPr="00000000">
        <w:rPr>
          <w:rtl w:val="0"/>
        </w:rPr>
      </w:r>
    </w:p>
    <w:p w:rsidR="00000000" w:rsidDel="00000000" w:rsidP="00000000" w:rsidRDefault="00000000" w:rsidRPr="00000000" w14:paraId="0000001D">
      <w:pPr>
        <w:tabs>
          <w:tab w:val="left" w:leader="none" w:pos="1817"/>
        </w:tabs>
        <w:spacing w:before="1" w:line="276" w:lineRule="auto"/>
        <w:ind w:left="116" w:firstLine="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*Belirtilen süre ve şekilde ödeme gereken tutarların fıkrada öngörülen süre ve şekilde kısmen veya tamamen ödenmemesi hâlinde, ödenmemiş alacak asılları ile bunlara ilişkin faiz, gecikme faizi, gecikme zammı gibi fer’i alacaklar ilgili mevzuat hükümlerine göre tahsil edilecektir.</w:t>
      </w:r>
      <w:r w:rsidDel="00000000" w:rsidR="00000000" w:rsidRPr="00000000">
        <w:rPr>
          <w:rtl w:val="0"/>
        </w:rPr>
      </w:r>
    </w:p>
    <w:p w:rsidR="00000000" w:rsidDel="00000000" w:rsidP="00000000" w:rsidRDefault="00000000" w:rsidRPr="00000000" w14:paraId="0000001E">
      <w:pPr>
        <w:tabs>
          <w:tab w:val="left" w:leader="none" w:pos="1817"/>
        </w:tabs>
        <w:spacing w:before="1" w:line="276" w:lineRule="auto"/>
        <w:ind w:left="116" w:firstLine="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*Yapılandırmadan yararlanmak isteyen üyelerin dava açmamış olması veya açılmış davalarından vazgeçmiş olması şarttır.</w:t>
      </w:r>
      <w:r w:rsidDel="00000000" w:rsidR="00000000" w:rsidRPr="00000000">
        <w:rPr>
          <w:rtl w:val="0"/>
        </w:rPr>
      </w:r>
    </w:p>
    <w:p w:rsidR="00000000" w:rsidDel="00000000" w:rsidP="00000000" w:rsidRDefault="00000000" w:rsidRPr="00000000" w14:paraId="0000001F">
      <w:pPr>
        <w:tabs>
          <w:tab w:val="left" w:leader="none" w:pos="1817"/>
        </w:tabs>
        <w:ind w:left="116" w:firstLine="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b w:val="1"/>
          <w:sz w:val="20"/>
          <w:szCs w:val="20"/>
          <w:vertAlign w:val="baseline"/>
          <w:rtl w:val="0"/>
        </w:rPr>
        <w:t xml:space="preserve">Dilekçe ekindeki Aidat Ödeme Formunun doldurularak Şube’ye teslim edilmesi gerekmektedir.</w:t>
      </w:r>
      <w:r w:rsidDel="00000000" w:rsidR="00000000" w:rsidRPr="00000000">
        <w:rPr>
          <w:rtl w:val="0"/>
        </w:rPr>
      </w:r>
    </w:p>
    <w:p w:rsidR="00000000" w:rsidDel="00000000" w:rsidP="00000000" w:rsidRDefault="00000000" w:rsidRPr="00000000" w14:paraId="00000020">
      <w:pPr>
        <w:tabs>
          <w:tab w:val="left" w:leader="none" w:pos="1817"/>
        </w:tabs>
        <w:ind w:left="116"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1">
      <w:pPr>
        <w:tabs>
          <w:tab w:val="left" w:leader="none" w:pos="1817"/>
        </w:tabs>
        <w:ind w:left="116"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2">
      <w:pPr>
        <w:tabs>
          <w:tab w:val="left" w:leader="none" w:pos="1817"/>
        </w:tabs>
        <w:ind w:left="116" w:firstLine="0"/>
        <w:jc w:val="both"/>
        <w:rPr>
          <w:rFonts w:ascii="Times New Roman" w:cs="Times New Roman" w:eastAsia="Times New Roman" w:hAnsi="Times New Roman"/>
          <w:vertAlign w:val="baseline"/>
        </w:rPr>
      </w:pPr>
      <w:r w:rsidDel="00000000" w:rsidR="00000000" w:rsidRPr="00000000">
        <w:rPr>
          <w:rtl w:val="0"/>
        </w:rPr>
      </w:r>
    </w:p>
    <w:sectPr>
      <w:headerReference r:id="rId6" w:type="default"/>
      <w:footerReference r:id="rId7" w:type="default"/>
      <w:pgSz w:h="16850" w:w="11920" w:orient="portrait"/>
      <w:pgMar w:bottom="280" w:top="1600" w:left="1300" w:right="13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