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DAC" w14:textId="5AC73EFA" w:rsidR="002F3EA5" w:rsidRPr="003E1037" w:rsidRDefault="002F3EA5" w:rsidP="006273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EA5">
        <w:rPr>
          <w:rFonts w:ascii="Times New Roman" w:hAnsi="Times New Roman" w:cs="Times New Roman"/>
          <w:b/>
          <w:sz w:val="32"/>
          <w:szCs w:val="32"/>
        </w:rPr>
        <w:t>Pano Teknik Kriterleri ve Uygulama Esasları</w:t>
      </w:r>
    </w:p>
    <w:p w14:paraId="4C7A3E1D" w14:textId="77777777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Ölçülerimiz asgari ölçülerdir.</w:t>
      </w:r>
    </w:p>
    <w:p w14:paraId="08ADB0BC" w14:textId="77777777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Zayıf akım bölümü isteğe bağlıdır.</w:t>
      </w:r>
    </w:p>
    <w:p w14:paraId="0A61D9BE" w14:textId="77777777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Derinlik ölçüleri dış kapak hariçtir, pano gövdesi için verilmiştir.</w:t>
      </w:r>
    </w:p>
    <w:p w14:paraId="52177D6C" w14:textId="4D016041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Pano kaidesi (baza) sac ise en az 1,5 mm olması gerekmektedir.</w:t>
      </w:r>
    </w:p>
    <w:p w14:paraId="6A3379DD" w14:textId="2DFBBA0F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Gerilim (YKŞ, TMŞ ve BARA) bölümü iç kapak ayrı olmalıdır.</w:t>
      </w:r>
    </w:p>
    <w:p w14:paraId="7B39296B" w14:textId="77777777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Gerilim bölümünde TMŞ, YKŞ ve sigorta üst tarafta olmalıdır.</w:t>
      </w:r>
    </w:p>
    <w:p w14:paraId="5AF6E30F" w14:textId="2D1DA49F" w:rsidR="00780BFF" w:rsidRPr="003928B1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 xml:space="preserve">Gerilim bölümünde bulunan bara mesnet </w:t>
      </w:r>
      <w:r w:rsidR="002F3EA5" w:rsidRPr="003928B1">
        <w:rPr>
          <w:rFonts w:ascii="Times New Roman" w:hAnsi="Times New Roman" w:cs="Times New Roman"/>
          <w:sz w:val="24"/>
          <w:szCs w:val="24"/>
        </w:rPr>
        <w:t>izolatörleri</w:t>
      </w:r>
      <w:r w:rsidRPr="003928B1">
        <w:rPr>
          <w:rFonts w:ascii="Times New Roman" w:hAnsi="Times New Roman" w:cs="Times New Roman"/>
          <w:sz w:val="24"/>
          <w:szCs w:val="24"/>
        </w:rPr>
        <w:t xml:space="preserve"> M8 cıvatalı olmalıdır.</w:t>
      </w:r>
    </w:p>
    <w:p w14:paraId="33D0785A" w14:textId="39A25AD8" w:rsidR="00634D8E" w:rsidRDefault="00780BFF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28B1">
        <w:rPr>
          <w:rFonts w:ascii="Times New Roman" w:hAnsi="Times New Roman" w:cs="Times New Roman"/>
          <w:sz w:val="24"/>
          <w:szCs w:val="24"/>
        </w:rPr>
        <w:t>Pano ile kaidenin birleştiği kısımlar içten M8 cıvatalı olmalıdır.</w:t>
      </w:r>
    </w:p>
    <w:p w14:paraId="7D2361A6" w14:textId="77777777" w:rsidR="006273CD" w:rsidRDefault="0032210E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210E">
        <w:rPr>
          <w:rFonts w:ascii="Times New Roman" w:hAnsi="Times New Roman" w:cs="Times New Roman"/>
          <w:sz w:val="24"/>
          <w:szCs w:val="24"/>
        </w:rPr>
        <w:t>Pano kapaklarında ölüm tehlikesi baskılı levhası perçinlenecek şekilde yapılmalıdır.</w:t>
      </w:r>
    </w:p>
    <w:p w14:paraId="5CF8A6EB" w14:textId="77777777" w:rsidR="006273CD" w:rsidRDefault="006273CD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3CD">
        <w:rPr>
          <w:rFonts w:ascii="Times New Roman" w:hAnsi="Times New Roman" w:cs="Times New Roman"/>
          <w:sz w:val="24"/>
          <w:szCs w:val="24"/>
        </w:rPr>
        <w:t>P</w:t>
      </w:r>
      <w:r w:rsidRPr="006273CD">
        <w:rPr>
          <w:rFonts w:ascii="Times New Roman" w:hAnsi="Times New Roman" w:cs="Times New Roman"/>
          <w:sz w:val="24"/>
          <w:szCs w:val="24"/>
        </w:rPr>
        <w:t>ano görsellerinde bulunan pano dış kapakları sembolik olup, panonun ve enerji odasının ölçülerine göre değişkenlik gösterebilir.</w:t>
      </w:r>
    </w:p>
    <w:p w14:paraId="19D11F52" w14:textId="770CA398" w:rsidR="005E1C22" w:rsidRPr="006273CD" w:rsidRDefault="006273CD" w:rsidP="006273CD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73CD">
        <w:rPr>
          <w:rFonts w:ascii="Times New Roman" w:hAnsi="Times New Roman" w:cs="Times New Roman"/>
          <w:sz w:val="24"/>
          <w:szCs w:val="24"/>
        </w:rPr>
        <w:t>Diğer teknik ve uygulamalar "Tesisat Kontrol Süreçleri Saha Uygulamaları Usul Esaslar" da belirtilmiştir.</w:t>
      </w:r>
    </w:p>
    <w:sectPr w:rsidR="005E1C22" w:rsidRPr="006273CD" w:rsidSect="006273CD">
      <w:footerReference w:type="default" r:id="rId8"/>
      <w:pgSz w:w="11906" w:h="16838"/>
      <w:pgMar w:top="1134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AB3D" w14:textId="77777777" w:rsidR="005B45BC" w:rsidRDefault="005B45BC" w:rsidP="00780BFF">
      <w:pPr>
        <w:spacing w:after="0" w:line="240" w:lineRule="auto"/>
      </w:pPr>
      <w:r>
        <w:separator/>
      </w:r>
    </w:p>
  </w:endnote>
  <w:endnote w:type="continuationSeparator" w:id="0">
    <w:p w14:paraId="4BA63A5F" w14:textId="77777777" w:rsidR="005B45BC" w:rsidRDefault="005B45BC" w:rsidP="0078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2467" w14:textId="2DAAD8D5" w:rsidR="00780BFF" w:rsidRDefault="00780BFF" w:rsidP="00780BFF">
    <w:pPr>
      <w:pStyle w:val="AltBilgi"/>
      <w:jc w:val="center"/>
      <w:rPr>
        <w:color w:val="000000"/>
        <w:sz w:val="17"/>
        <w:shd w:val="clear" w:color="auto" w:fill="FFFFFF"/>
      </w:rPr>
    </w:pPr>
    <w:bookmarkStart w:id="0" w:name="Titus1FooterPrimary"/>
    <w:r w:rsidRPr="00780BFF">
      <w:rPr>
        <w:color w:val="000000"/>
        <w:sz w:val="17"/>
        <w:shd w:val="clear" w:color="auto" w:fill="FFFFFF"/>
      </w:rPr>
      <w:t> </w:t>
    </w:r>
  </w:p>
  <w:p w14:paraId="13EEEA43" w14:textId="0E4D1CC7" w:rsidR="00DC0CCE" w:rsidRDefault="00780BFF" w:rsidP="00780BFF">
    <w:pPr>
      <w:pStyle w:val="AltBilgi"/>
      <w:jc w:val="center"/>
    </w:pPr>
    <w:r w:rsidRPr="00780BFF">
      <w:rPr>
        <w:rFonts w:ascii="Calibri" w:hAnsi="Calibri" w:cs="Calibri"/>
        <w:b/>
        <w:color w:val="FFA500"/>
        <w:sz w:val="18"/>
        <w:shd w:val="clear" w:color="auto" w:fill="FFFFFF"/>
      </w:rPr>
      <w:t>Hizmete Özel | Restricted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A31E" w14:textId="77777777" w:rsidR="005B45BC" w:rsidRDefault="005B45BC" w:rsidP="00780BFF">
      <w:pPr>
        <w:spacing w:after="0" w:line="240" w:lineRule="auto"/>
      </w:pPr>
      <w:r>
        <w:separator/>
      </w:r>
    </w:p>
  </w:footnote>
  <w:footnote w:type="continuationSeparator" w:id="0">
    <w:p w14:paraId="519DD2C4" w14:textId="77777777" w:rsidR="005B45BC" w:rsidRDefault="005B45BC" w:rsidP="00780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7DF1"/>
    <w:multiLevelType w:val="hybridMultilevel"/>
    <w:tmpl w:val="CCCE943E"/>
    <w:lvl w:ilvl="0" w:tplc="295E7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3D99"/>
    <w:multiLevelType w:val="hybridMultilevel"/>
    <w:tmpl w:val="8FD8B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73030">
    <w:abstractNumId w:val="0"/>
  </w:num>
  <w:num w:numId="2" w16cid:durableId="115595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45"/>
    <w:rsid w:val="00084298"/>
    <w:rsid w:val="00134004"/>
    <w:rsid w:val="00165DFF"/>
    <w:rsid w:val="00211631"/>
    <w:rsid w:val="002A5076"/>
    <w:rsid w:val="002E0F35"/>
    <w:rsid w:val="002F3EA5"/>
    <w:rsid w:val="00306E4E"/>
    <w:rsid w:val="0032210E"/>
    <w:rsid w:val="003928B1"/>
    <w:rsid w:val="003F00B1"/>
    <w:rsid w:val="0042579C"/>
    <w:rsid w:val="004C0D70"/>
    <w:rsid w:val="004E5C1E"/>
    <w:rsid w:val="004E7AD0"/>
    <w:rsid w:val="00571BE1"/>
    <w:rsid w:val="005B45BC"/>
    <w:rsid w:val="005E06B6"/>
    <w:rsid w:val="005E1C22"/>
    <w:rsid w:val="006273CD"/>
    <w:rsid w:val="00634D8E"/>
    <w:rsid w:val="0071368A"/>
    <w:rsid w:val="00780BFF"/>
    <w:rsid w:val="00801F19"/>
    <w:rsid w:val="00830BFC"/>
    <w:rsid w:val="008C5005"/>
    <w:rsid w:val="00964D4F"/>
    <w:rsid w:val="00B127CB"/>
    <w:rsid w:val="00BE7445"/>
    <w:rsid w:val="00BF67D5"/>
    <w:rsid w:val="00C05BF1"/>
    <w:rsid w:val="00CB39E9"/>
    <w:rsid w:val="00D208E4"/>
    <w:rsid w:val="00D66486"/>
    <w:rsid w:val="00DC0CCE"/>
    <w:rsid w:val="00EA7C72"/>
    <w:rsid w:val="00EB1320"/>
    <w:rsid w:val="00F66DA6"/>
    <w:rsid w:val="00FD07A9"/>
    <w:rsid w:val="00FD2E19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D35D"/>
  <w15:chartTrackingRefBased/>
  <w15:docId w15:val="{1B7EBA59-BDD5-47C5-9452-8A3D4F7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F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0BF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78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0BFF"/>
  </w:style>
  <w:style w:type="paragraph" w:styleId="stBilgi">
    <w:name w:val="header"/>
    <w:basedOn w:val="Normal"/>
    <w:link w:val="stBilgiChar"/>
    <w:uiPriority w:val="99"/>
    <w:unhideWhenUsed/>
    <w:rsid w:val="00780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7c842a71-7458-48bd-8364-20a153d2b43f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77A2F0C0-0100-479D-A259-CF7A05B9C8C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120</Words>
  <Characters>739</Characters>
  <Application>Microsoft Office Word</Application>
  <DocSecurity>0</DocSecurity>
  <Lines>14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Gediz Elektrik Perakende Satis A.S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ARSLAN</dc:creator>
  <cp:keywords>Hizmete Özel, Kişisel Veri İçermez</cp:keywords>
  <dc:description/>
  <cp:lastModifiedBy>Lütfiye Selin ÖZALP</cp:lastModifiedBy>
  <cp:revision>21</cp:revision>
  <dcterms:created xsi:type="dcterms:W3CDTF">2025-05-29T17:34:00Z</dcterms:created>
  <dcterms:modified xsi:type="dcterms:W3CDTF">2025-06-04T11:37:00Z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7c842a71-7458-48bd-8364-20a153d2b43f</vt:lpwstr>
  </property>
  <property fmtid="{D5CDD505-2E9C-101B-9397-08002B2CF9AE}" pid="3" name="ClassifierUsername">
    <vt:lpwstr>İrem ARSLAN </vt:lpwstr>
  </property>
  <property fmtid="{D5CDD505-2E9C-101B-9397-08002B2CF9AE}" pid="4" name="ClassifiedDateTime">
    <vt:lpwstr>29.05.2025_20:34</vt:lpwstr>
  </property>
  <property fmtid="{D5CDD505-2E9C-101B-9397-08002B2CF9AE}" pid="5" name="Classification">
    <vt:lpwstr>HO4082baee85a8b3ce263e</vt:lpwstr>
  </property>
  <property fmtid="{D5CDD505-2E9C-101B-9397-08002B2CF9AE}" pid="6" name="KVKK">
    <vt:lpwstr>KY4b8994c42c0d5fe6953e</vt:lpwstr>
  </property>
  <property fmtid="{D5CDD505-2E9C-101B-9397-08002B2CF9AE}" pid="7" name="Retention">
    <vt:lpwstr>2035-06-02</vt:lpwstr>
  </property>
</Properties>
</file>