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57D" w:rsidRDefault="0033457D" w:rsidP="0033457D">
      <w:pPr>
        <w:jc w:val="center"/>
        <w:rPr>
          <w:rFonts w:ascii="Times New Roman" w:hAnsi="Times New Roman" w:cs="Times New Roman"/>
          <w:b/>
          <w:sz w:val="24"/>
          <w:szCs w:val="24"/>
        </w:rPr>
      </w:pPr>
    </w:p>
    <w:p w:rsidR="0033457D" w:rsidRPr="00003BF9" w:rsidRDefault="0033457D" w:rsidP="0033457D">
      <w:pPr>
        <w:jc w:val="center"/>
        <w:rPr>
          <w:rFonts w:ascii="Times New Roman" w:hAnsi="Times New Roman" w:cs="Times New Roman"/>
          <w:b/>
          <w:sz w:val="24"/>
          <w:szCs w:val="24"/>
        </w:rPr>
      </w:pPr>
      <w:bookmarkStart w:id="0" w:name="_GoBack"/>
      <w:bookmarkEnd w:id="0"/>
      <w:r w:rsidRPr="00003BF9">
        <w:rPr>
          <w:rFonts w:ascii="Times New Roman" w:hAnsi="Times New Roman" w:cs="Times New Roman"/>
          <w:b/>
          <w:sz w:val="24"/>
          <w:szCs w:val="24"/>
        </w:rPr>
        <w:t>BASINA VE KAMUOYUNA</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Bingöl kent merkezinde ve ilçelerimizde bir süredir devam eden elektrik altyapısı krizleri, artık sadece kesintilerle sınırlı kalan bir mağduriyet olmaktan çıkmış; idari işlevsizlik, teknik yetersizlik ve kamu hizmetinin kilitlenmesi boyutuna ulaşmıştır. TMMOB Elektrik Mühendisleri Odası (EMO) olarak sahadan, üyelerimizden ve yurttaşlarımızdan aldığımız somut veriler, Fırat EDAŞ bünyesinde yaşanan yönetim krizinin boyutlarını açıkça ortaya koymaktadır.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Kamuoyunun ve yetkililerin dikkatine sunmak istediğimiz temel aksaklıklar ve taleplerimiz şunlardır: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 xml:space="preserve">Fırat EDAŞ Bingöl İl Müdürlüğü yönetsel ve teknik açıdan tamamen </w:t>
      </w:r>
      <w:proofErr w:type="gramStart"/>
      <w:r w:rsidRPr="00003BF9">
        <w:rPr>
          <w:rFonts w:ascii="Times New Roman" w:hAnsi="Times New Roman" w:cs="Times New Roman"/>
          <w:sz w:val="24"/>
          <w:szCs w:val="24"/>
        </w:rPr>
        <w:t>inisiyatifsiz</w:t>
      </w:r>
      <w:proofErr w:type="gramEnd"/>
      <w:r w:rsidRPr="00003BF9">
        <w:rPr>
          <w:rFonts w:ascii="Times New Roman" w:hAnsi="Times New Roman" w:cs="Times New Roman"/>
          <w:sz w:val="24"/>
          <w:szCs w:val="24"/>
        </w:rPr>
        <w:t xml:space="preserve"> bırakılmıştır. En basit proje onay ve kabul işlemleri için dahi karar mercii olarak Elazığ Şirket Müdürlüğü gösterilmektedir. Ancak Elazığ Şirket Müdürlüğü, Bingöl’den giden talepleri ve aramaları ciddiye almamakta; kentimiz idari bir duvarla karşı karşıya bırakılmaktadır. Yerelde muhatap bulamayan ne teknik personel sorun çözebilmekte ne de vatandaş derdini anlatabilmektedir.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Vatandaşın abonelik ve altyapı taleplerinde karşılaştığı tablo tam bir mağduriyet zinciridir: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 Mevzuat gereği şirketin yatırım kapsamında yapması gereken direk ve hat kurulumları için yurttaşlarımızdan fahiş bedeller talep edilmektedir.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 Vatandaş yatırım bedelini ödemesine rağmen, kabul ve kurulum süreçleri 1 yıla varan sürelerle aksatılmaktadır.</w:t>
      </w:r>
    </w:p>
    <w:p w:rsidR="0033457D"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 xml:space="preserve">* Kurumun kendi ağır aksak yürüyen bürokrasisi yüzünden geçen süre bahane edilerek, vatandaştan mevzuata aykırı bir şekilde "ekstra fiyat farkları" istenmektedir. Geçici/daimi </w:t>
      </w:r>
      <w:proofErr w:type="spellStart"/>
      <w:r w:rsidRPr="00003BF9">
        <w:rPr>
          <w:rFonts w:ascii="Times New Roman" w:hAnsi="Times New Roman" w:cs="Times New Roman"/>
          <w:sz w:val="24"/>
          <w:szCs w:val="24"/>
        </w:rPr>
        <w:t>kabulların</w:t>
      </w:r>
      <w:proofErr w:type="spellEnd"/>
      <w:r w:rsidRPr="00003BF9">
        <w:rPr>
          <w:rFonts w:ascii="Times New Roman" w:hAnsi="Times New Roman" w:cs="Times New Roman"/>
          <w:sz w:val="24"/>
          <w:szCs w:val="24"/>
        </w:rPr>
        <w:t xml:space="preserve"> aylarca yapılmaması nedeniyle yüzlerce vatandaşımız evinde, iş yerinde veya tarlasında aylarca elektriksiz bırakılmaktadır.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 xml:space="preserve">TMMOB Elektrik Mühendisleri Odası olarak, kentimizdeki bu altyapı </w:t>
      </w:r>
      <w:proofErr w:type="gramStart"/>
      <w:r w:rsidRPr="00003BF9">
        <w:rPr>
          <w:rFonts w:ascii="Times New Roman" w:hAnsi="Times New Roman" w:cs="Times New Roman"/>
          <w:sz w:val="24"/>
          <w:szCs w:val="24"/>
        </w:rPr>
        <w:t>kaosunu</w:t>
      </w:r>
      <w:proofErr w:type="gramEnd"/>
      <w:r w:rsidRPr="00003BF9">
        <w:rPr>
          <w:rFonts w:ascii="Times New Roman" w:hAnsi="Times New Roman" w:cs="Times New Roman"/>
          <w:sz w:val="24"/>
          <w:szCs w:val="24"/>
        </w:rPr>
        <w:t>, teknik aksaklıkları ve vatandaş mağduriyetini masaya yatırmak üzere Fırat EDAŞ yönetimiyle defalarca görüşme talep etmemize rağmen karşımızda tek bir muhatap dahi bulamadık. Kentin teknik birikimini ve kamusal denetim yetkisini temsil eden bir meslek örgütünü yok saymak, Bingöl’deki elektrik altyapısını keyfiliğe teslim etmektir.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ÇAĞRIMIZDIR!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TMMOB Elektrik Mühendisleri Odası olarak Fırat EDAŞ Yönetimini ve denetimle yükümlü EPDK ile Mülki İdare amirlerini göreve çağırıyoruz:</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1. Fırat EDAŞ Bingöl İl Müdürlüğü derhal yetkilendirilmeli, Elazığ’a bağımlı kilitlenmiş bürokrasiye son verilmelidir.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2. Dijital sistemler için kurum personeline acilen gerekli teknik eğitimler verilmeli, kurumun kendi iş bilmezliği serbest çalışan mühendislerin üzerine yıkılmamalıdır.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3. Parasını ödediği halde kabulü yapılmayan tüm vatandaşların işlemleri ivedilikle tamamlanmalı, haksız "fiyat farkı" taleplerinden derhal vazgeçilmelidir.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lastRenderedPageBreak/>
        <w:t>4. TMMOB ve ilgili meslek odalarıyla diyalog kanalları derhal açılmalı, kentteki altyapı kararları şeffaf ve denetlenebilir yürütülmelidir.</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Bingöl halkının nitelikli, kesintisiz ve kamusal bir hak olan enerjiye ulaşması için bu sürecin teknik ve hukuki takipçisi olacağımızı kamuoyuna saygıyla duyururuz.</w:t>
      </w:r>
    </w:p>
    <w:p w:rsidR="0033457D" w:rsidRPr="00003BF9" w:rsidRDefault="0033457D" w:rsidP="0033457D">
      <w:pPr>
        <w:jc w:val="both"/>
        <w:rPr>
          <w:rFonts w:ascii="Times New Roman" w:hAnsi="Times New Roman" w:cs="Times New Roman"/>
          <w:sz w:val="24"/>
          <w:szCs w:val="24"/>
        </w:rPr>
      </w:pP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TMMOB Elektrik Mühendisleri Odası İl Temsilcisi</w:t>
      </w:r>
    </w:p>
    <w:p w:rsidR="0033457D" w:rsidRPr="00003BF9" w:rsidRDefault="0033457D" w:rsidP="0033457D">
      <w:pPr>
        <w:jc w:val="both"/>
        <w:rPr>
          <w:rFonts w:ascii="Times New Roman" w:hAnsi="Times New Roman" w:cs="Times New Roman"/>
          <w:sz w:val="24"/>
          <w:szCs w:val="24"/>
        </w:rPr>
      </w:pPr>
      <w:r w:rsidRPr="00003BF9">
        <w:rPr>
          <w:rFonts w:ascii="Times New Roman" w:hAnsi="Times New Roman" w:cs="Times New Roman"/>
          <w:sz w:val="24"/>
          <w:szCs w:val="24"/>
        </w:rPr>
        <w:t>Mustafa KÜÇÜKÖNER</w:t>
      </w:r>
    </w:p>
    <w:p w:rsidR="004A2930" w:rsidRDefault="0033457D" w:rsidP="0033457D">
      <w:pPr>
        <w:jc w:val="both"/>
      </w:pPr>
    </w:p>
    <w:sectPr w:rsidR="004A29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7DF"/>
    <w:rsid w:val="0033457D"/>
    <w:rsid w:val="0054201E"/>
    <w:rsid w:val="005827DF"/>
    <w:rsid w:val="00844F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BDC3FA-D97E-429D-A660-3EC08BBC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5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2026-08-14T12:03:00Z</dcterms:created>
  <dcterms:modified xsi:type="dcterms:W3CDTF">2026-08-14T12:04:00Z</dcterms:modified>
</cp:coreProperties>
</file>