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F0" w:rsidRDefault="00F768F0">
      <w:bookmarkStart w:id="0" w:name="_GoBack"/>
      <w:bookmarkEnd w:id="0"/>
    </w:p>
    <w:p w:rsidR="004154A2" w:rsidRDefault="004154A2"/>
    <w:p w:rsidR="004154A2" w:rsidRDefault="004154A2" w:rsidP="004154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İKK</w:t>
      </w:r>
      <w:r w:rsidRPr="00320DAF">
        <w:rPr>
          <w:rFonts w:ascii="Arial" w:hAnsi="Arial" w:cs="Arial"/>
          <w:b/>
          <w:sz w:val="24"/>
          <w:szCs w:val="24"/>
        </w:rPr>
        <w:t xml:space="preserve"> İSG UZMANLARI BULUŞMASI </w:t>
      </w:r>
    </w:p>
    <w:p w:rsidR="004154A2" w:rsidRDefault="004154A2" w:rsidP="004154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Katılımcıların mesleki kariyer analizleri </w:t>
      </w:r>
    </w:p>
    <w:tbl>
      <w:tblPr>
        <w:tblStyle w:val="TabloKlavuzu"/>
        <w:tblpPr w:leftFromText="141" w:rightFromText="141" w:vertAnchor="page" w:horzAnchor="margin" w:tblpXSpec="center" w:tblpY="3781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417"/>
      </w:tblGrid>
      <w:tr w:rsidR="004154A2" w:rsidTr="004154A2">
        <w:trPr>
          <w:trHeight w:val="567"/>
        </w:trPr>
        <w:tc>
          <w:tcPr>
            <w:tcW w:w="4786" w:type="dxa"/>
            <w:gridSpan w:val="2"/>
            <w:vAlign w:val="center"/>
          </w:tcPr>
          <w:p w:rsidR="004154A2" w:rsidRPr="004142C7" w:rsidRDefault="004154A2" w:rsidP="004154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42C7">
              <w:rPr>
                <w:rFonts w:ascii="Arial" w:hAnsi="Arial" w:cs="Arial"/>
                <w:b/>
                <w:sz w:val="24"/>
                <w:szCs w:val="24"/>
              </w:rPr>
              <w:t>Katılımcıların özellikleri</w:t>
            </w:r>
          </w:p>
          <w:p w:rsidR="004154A2" w:rsidRDefault="004154A2" w:rsidP="00415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54A2" w:rsidTr="004154A2">
        <w:trPr>
          <w:trHeight w:val="567"/>
        </w:trPr>
        <w:tc>
          <w:tcPr>
            <w:tcW w:w="3369" w:type="dxa"/>
            <w:vAlign w:val="center"/>
          </w:tcPr>
          <w:p w:rsidR="004154A2" w:rsidRDefault="004154A2" w:rsidP="004154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Elektrik Mühendisi</w:t>
            </w:r>
          </w:p>
        </w:tc>
        <w:tc>
          <w:tcPr>
            <w:tcW w:w="1417" w:type="dxa"/>
            <w:vAlign w:val="center"/>
          </w:tcPr>
          <w:p w:rsidR="004154A2" w:rsidRDefault="004154A2" w:rsidP="004154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kişi</w:t>
            </w:r>
          </w:p>
        </w:tc>
      </w:tr>
      <w:tr w:rsidR="004154A2" w:rsidTr="004154A2">
        <w:trPr>
          <w:trHeight w:val="567"/>
        </w:trPr>
        <w:tc>
          <w:tcPr>
            <w:tcW w:w="3369" w:type="dxa"/>
            <w:vAlign w:val="center"/>
          </w:tcPr>
          <w:p w:rsidR="004154A2" w:rsidRDefault="004154A2" w:rsidP="004154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İnşaat Mühendisi</w:t>
            </w:r>
          </w:p>
        </w:tc>
        <w:tc>
          <w:tcPr>
            <w:tcW w:w="1417" w:type="dxa"/>
            <w:vAlign w:val="center"/>
          </w:tcPr>
          <w:p w:rsidR="004154A2" w:rsidRDefault="004154A2" w:rsidP="004154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kişi</w:t>
            </w:r>
          </w:p>
        </w:tc>
      </w:tr>
      <w:tr w:rsidR="004154A2" w:rsidTr="004154A2">
        <w:trPr>
          <w:trHeight w:val="567"/>
        </w:trPr>
        <w:tc>
          <w:tcPr>
            <w:tcW w:w="3369" w:type="dxa"/>
            <w:vAlign w:val="center"/>
          </w:tcPr>
          <w:p w:rsidR="004154A2" w:rsidRDefault="004154A2" w:rsidP="004154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Makine Mühendisi</w:t>
            </w:r>
          </w:p>
        </w:tc>
        <w:tc>
          <w:tcPr>
            <w:tcW w:w="1417" w:type="dxa"/>
            <w:vAlign w:val="center"/>
          </w:tcPr>
          <w:p w:rsidR="004154A2" w:rsidRDefault="004154A2" w:rsidP="004154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kişi</w:t>
            </w:r>
          </w:p>
        </w:tc>
      </w:tr>
      <w:tr w:rsidR="004154A2" w:rsidTr="004154A2">
        <w:trPr>
          <w:trHeight w:val="567"/>
        </w:trPr>
        <w:tc>
          <w:tcPr>
            <w:tcW w:w="3369" w:type="dxa"/>
            <w:vAlign w:val="center"/>
          </w:tcPr>
          <w:p w:rsidR="004154A2" w:rsidRDefault="004154A2" w:rsidP="004154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Maden Mühendisi</w:t>
            </w:r>
          </w:p>
        </w:tc>
        <w:tc>
          <w:tcPr>
            <w:tcW w:w="1417" w:type="dxa"/>
            <w:vAlign w:val="center"/>
          </w:tcPr>
          <w:p w:rsidR="004154A2" w:rsidRDefault="004154A2" w:rsidP="004154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kişi</w:t>
            </w:r>
          </w:p>
        </w:tc>
      </w:tr>
      <w:tr w:rsidR="004154A2" w:rsidTr="004154A2">
        <w:trPr>
          <w:trHeight w:val="567"/>
        </w:trPr>
        <w:tc>
          <w:tcPr>
            <w:tcW w:w="3369" w:type="dxa"/>
            <w:vAlign w:val="center"/>
          </w:tcPr>
          <w:p w:rsidR="004154A2" w:rsidRDefault="004154A2" w:rsidP="004154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Emekli</w:t>
            </w:r>
          </w:p>
        </w:tc>
        <w:tc>
          <w:tcPr>
            <w:tcW w:w="1417" w:type="dxa"/>
            <w:vAlign w:val="center"/>
          </w:tcPr>
          <w:p w:rsidR="004154A2" w:rsidRDefault="004154A2" w:rsidP="004154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kişi</w:t>
            </w:r>
          </w:p>
        </w:tc>
      </w:tr>
      <w:tr w:rsidR="004154A2" w:rsidTr="004154A2">
        <w:trPr>
          <w:trHeight w:val="567"/>
        </w:trPr>
        <w:tc>
          <w:tcPr>
            <w:tcW w:w="3369" w:type="dxa"/>
            <w:vAlign w:val="center"/>
          </w:tcPr>
          <w:p w:rsidR="004154A2" w:rsidRDefault="004154A2" w:rsidP="004154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Kimya Mühendisi</w:t>
            </w:r>
          </w:p>
        </w:tc>
        <w:tc>
          <w:tcPr>
            <w:tcW w:w="1417" w:type="dxa"/>
            <w:vAlign w:val="center"/>
          </w:tcPr>
          <w:p w:rsidR="004154A2" w:rsidRDefault="004154A2" w:rsidP="004154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kişi</w:t>
            </w:r>
          </w:p>
        </w:tc>
      </w:tr>
      <w:tr w:rsidR="004154A2" w:rsidTr="004154A2">
        <w:trPr>
          <w:trHeight w:val="567"/>
        </w:trPr>
        <w:tc>
          <w:tcPr>
            <w:tcW w:w="3369" w:type="dxa"/>
            <w:vAlign w:val="center"/>
          </w:tcPr>
          <w:p w:rsidR="004154A2" w:rsidRDefault="004154A2" w:rsidP="004154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Öğrenci</w:t>
            </w:r>
          </w:p>
        </w:tc>
        <w:tc>
          <w:tcPr>
            <w:tcW w:w="1417" w:type="dxa"/>
            <w:vAlign w:val="center"/>
          </w:tcPr>
          <w:p w:rsidR="004154A2" w:rsidRDefault="004154A2" w:rsidP="004154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kişi</w:t>
            </w:r>
          </w:p>
        </w:tc>
      </w:tr>
      <w:tr w:rsidR="004154A2" w:rsidTr="004154A2">
        <w:trPr>
          <w:trHeight w:val="567"/>
        </w:trPr>
        <w:tc>
          <w:tcPr>
            <w:tcW w:w="3369" w:type="dxa"/>
            <w:vAlign w:val="center"/>
          </w:tcPr>
          <w:p w:rsidR="004154A2" w:rsidRDefault="004154A2" w:rsidP="004154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Harita Kadastro Mühendisi</w:t>
            </w:r>
          </w:p>
        </w:tc>
        <w:tc>
          <w:tcPr>
            <w:tcW w:w="1417" w:type="dxa"/>
            <w:vAlign w:val="center"/>
          </w:tcPr>
          <w:p w:rsidR="004154A2" w:rsidRDefault="004154A2" w:rsidP="004154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kişi</w:t>
            </w:r>
          </w:p>
        </w:tc>
      </w:tr>
      <w:tr w:rsidR="004154A2" w:rsidTr="004154A2">
        <w:trPr>
          <w:trHeight w:val="567"/>
        </w:trPr>
        <w:tc>
          <w:tcPr>
            <w:tcW w:w="3369" w:type="dxa"/>
            <w:vAlign w:val="center"/>
          </w:tcPr>
          <w:p w:rsidR="004154A2" w:rsidRDefault="004154A2" w:rsidP="004154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Belirtilmemiş</w:t>
            </w:r>
          </w:p>
        </w:tc>
        <w:tc>
          <w:tcPr>
            <w:tcW w:w="1417" w:type="dxa"/>
            <w:vAlign w:val="center"/>
          </w:tcPr>
          <w:p w:rsidR="004154A2" w:rsidRDefault="004154A2" w:rsidP="004154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kişi</w:t>
            </w:r>
          </w:p>
        </w:tc>
      </w:tr>
      <w:tr w:rsidR="004154A2" w:rsidTr="004154A2">
        <w:trPr>
          <w:trHeight w:val="567"/>
        </w:trPr>
        <w:tc>
          <w:tcPr>
            <w:tcW w:w="3369" w:type="dxa"/>
            <w:vAlign w:val="center"/>
          </w:tcPr>
          <w:p w:rsidR="004154A2" w:rsidRDefault="004154A2" w:rsidP="004154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Çevre Mühendisi</w:t>
            </w:r>
          </w:p>
        </w:tc>
        <w:tc>
          <w:tcPr>
            <w:tcW w:w="1417" w:type="dxa"/>
            <w:vAlign w:val="center"/>
          </w:tcPr>
          <w:p w:rsidR="004154A2" w:rsidRDefault="004154A2" w:rsidP="004154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kişi</w:t>
            </w:r>
          </w:p>
        </w:tc>
      </w:tr>
      <w:tr w:rsidR="004154A2" w:rsidTr="004154A2">
        <w:trPr>
          <w:trHeight w:val="567"/>
        </w:trPr>
        <w:tc>
          <w:tcPr>
            <w:tcW w:w="3369" w:type="dxa"/>
            <w:vAlign w:val="center"/>
          </w:tcPr>
          <w:p w:rsidR="004154A2" w:rsidRDefault="004154A2" w:rsidP="004154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İnşaatçı</w:t>
            </w:r>
          </w:p>
        </w:tc>
        <w:tc>
          <w:tcPr>
            <w:tcW w:w="1417" w:type="dxa"/>
            <w:vAlign w:val="center"/>
          </w:tcPr>
          <w:p w:rsidR="004154A2" w:rsidRDefault="004154A2" w:rsidP="004154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kişi</w:t>
            </w:r>
          </w:p>
        </w:tc>
      </w:tr>
      <w:tr w:rsidR="004154A2" w:rsidTr="004154A2">
        <w:trPr>
          <w:trHeight w:val="567"/>
        </w:trPr>
        <w:tc>
          <w:tcPr>
            <w:tcW w:w="3369" w:type="dxa"/>
            <w:vAlign w:val="center"/>
          </w:tcPr>
          <w:p w:rsidR="004154A2" w:rsidRDefault="004154A2" w:rsidP="004154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OSGB</w:t>
            </w:r>
          </w:p>
        </w:tc>
        <w:tc>
          <w:tcPr>
            <w:tcW w:w="1417" w:type="dxa"/>
            <w:vAlign w:val="center"/>
          </w:tcPr>
          <w:p w:rsidR="004154A2" w:rsidRDefault="004154A2" w:rsidP="004154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kişi</w:t>
            </w:r>
          </w:p>
        </w:tc>
      </w:tr>
      <w:tr w:rsidR="004154A2" w:rsidTr="004154A2">
        <w:trPr>
          <w:trHeight w:val="567"/>
        </w:trPr>
        <w:tc>
          <w:tcPr>
            <w:tcW w:w="3369" w:type="dxa"/>
            <w:vAlign w:val="center"/>
          </w:tcPr>
          <w:p w:rsidR="004154A2" w:rsidRDefault="004154A2" w:rsidP="004154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Gemi Mühendisi</w:t>
            </w:r>
          </w:p>
        </w:tc>
        <w:tc>
          <w:tcPr>
            <w:tcW w:w="1417" w:type="dxa"/>
            <w:vAlign w:val="center"/>
          </w:tcPr>
          <w:p w:rsidR="004154A2" w:rsidRDefault="004154A2" w:rsidP="004154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kişi</w:t>
            </w:r>
          </w:p>
        </w:tc>
      </w:tr>
      <w:tr w:rsidR="004154A2" w:rsidTr="004154A2">
        <w:trPr>
          <w:trHeight w:val="567"/>
        </w:trPr>
        <w:tc>
          <w:tcPr>
            <w:tcW w:w="3369" w:type="dxa"/>
            <w:vAlign w:val="center"/>
          </w:tcPr>
          <w:p w:rsidR="004154A2" w:rsidRDefault="004154A2" w:rsidP="004154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Avukat</w:t>
            </w:r>
          </w:p>
        </w:tc>
        <w:tc>
          <w:tcPr>
            <w:tcW w:w="1417" w:type="dxa"/>
            <w:vAlign w:val="center"/>
          </w:tcPr>
          <w:p w:rsidR="004154A2" w:rsidRDefault="004154A2" w:rsidP="004154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kişi</w:t>
            </w:r>
          </w:p>
        </w:tc>
      </w:tr>
      <w:tr w:rsidR="004154A2" w:rsidTr="004154A2">
        <w:trPr>
          <w:trHeight w:val="567"/>
        </w:trPr>
        <w:tc>
          <w:tcPr>
            <w:tcW w:w="3369" w:type="dxa"/>
            <w:vAlign w:val="center"/>
          </w:tcPr>
          <w:p w:rsidR="004154A2" w:rsidRDefault="004154A2" w:rsidP="004154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Büro</w:t>
            </w:r>
          </w:p>
        </w:tc>
        <w:tc>
          <w:tcPr>
            <w:tcW w:w="1417" w:type="dxa"/>
            <w:vAlign w:val="center"/>
          </w:tcPr>
          <w:p w:rsidR="004154A2" w:rsidRDefault="004154A2" w:rsidP="004154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kişi</w:t>
            </w:r>
          </w:p>
        </w:tc>
      </w:tr>
      <w:tr w:rsidR="004154A2" w:rsidTr="004154A2">
        <w:trPr>
          <w:trHeight w:val="567"/>
        </w:trPr>
        <w:tc>
          <w:tcPr>
            <w:tcW w:w="3369" w:type="dxa"/>
            <w:vAlign w:val="center"/>
          </w:tcPr>
          <w:p w:rsidR="004154A2" w:rsidRDefault="004154A2" w:rsidP="004154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Fabrika Yetkilisi</w:t>
            </w:r>
          </w:p>
        </w:tc>
        <w:tc>
          <w:tcPr>
            <w:tcW w:w="1417" w:type="dxa"/>
            <w:vAlign w:val="center"/>
          </w:tcPr>
          <w:p w:rsidR="004154A2" w:rsidRDefault="004154A2" w:rsidP="004154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kişi</w:t>
            </w:r>
          </w:p>
        </w:tc>
      </w:tr>
      <w:tr w:rsidR="004154A2" w:rsidTr="004154A2">
        <w:trPr>
          <w:trHeight w:val="567"/>
        </w:trPr>
        <w:tc>
          <w:tcPr>
            <w:tcW w:w="3369" w:type="dxa"/>
            <w:vAlign w:val="center"/>
          </w:tcPr>
          <w:p w:rsidR="004154A2" w:rsidRPr="006C68F9" w:rsidRDefault="004154A2" w:rsidP="004154A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C68F9">
              <w:rPr>
                <w:rFonts w:ascii="Arial" w:hAnsi="Arial" w:cs="Arial"/>
                <w:b/>
                <w:sz w:val="24"/>
                <w:szCs w:val="24"/>
              </w:rPr>
              <w:t>TOPLAM</w:t>
            </w:r>
          </w:p>
        </w:tc>
        <w:tc>
          <w:tcPr>
            <w:tcW w:w="1417" w:type="dxa"/>
            <w:vAlign w:val="center"/>
          </w:tcPr>
          <w:p w:rsidR="004154A2" w:rsidRDefault="004154A2" w:rsidP="004154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 kişi</w:t>
            </w:r>
          </w:p>
        </w:tc>
      </w:tr>
    </w:tbl>
    <w:p w:rsidR="004154A2" w:rsidRDefault="004154A2" w:rsidP="004154A2">
      <w:pPr>
        <w:jc w:val="both"/>
        <w:rPr>
          <w:rFonts w:ascii="Arial" w:hAnsi="Arial" w:cs="Arial"/>
          <w:sz w:val="24"/>
          <w:szCs w:val="24"/>
        </w:rPr>
      </w:pPr>
    </w:p>
    <w:p w:rsidR="004154A2" w:rsidRDefault="004154A2" w:rsidP="004154A2">
      <w:pPr>
        <w:jc w:val="both"/>
        <w:rPr>
          <w:rFonts w:ascii="Arial" w:hAnsi="Arial" w:cs="Arial"/>
          <w:sz w:val="24"/>
          <w:szCs w:val="24"/>
        </w:rPr>
      </w:pPr>
    </w:p>
    <w:p w:rsidR="004154A2" w:rsidRDefault="004154A2" w:rsidP="004154A2">
      <w:pPr>
        <w:jc w:val="both"/>
        <w:rPr>
          <w:rFonts w:ascii="Arial" w:hAnsi="Arial" w:cs="Arial"/>
          <w:sz w:val="24"/>
          <w:szCs w:val="24"/>
        </w:rPr>
      </w:pPr>
    </w:p>
    <w:p w:rsidR="004154A2" w:rsidRDefault="004154A2" w:rsidP="004154A2">
      <w:pPr>
        <w:jc w:val="both"/>
        <w:rPr>
          <w:rFonts w:ascii="Arial" w:hAnsi="Arial" w:cs="Arial"/>
          <w:sz w:val="24"/>
          <w:szCs w:val="24"/>
        </w:rPr>
      </w:pPr>
    </w:p>
    <w:p w:rsidR="004154A2" w:rsidRDefault="004154A2" w:rsidP="004154A2">
      <w:pPr>
        <w:jc w:val="both"/>
        <w:rPr>
          <w:rFonts w:ascii="Arial" w:hAnsi="Arial" w:cs="Arial"/>
          <w:sz w:val="24"/>
          <w:szCs w:val="24"/>
        </w:rPr>
      </w:pPr>
    </w:p>
    <w:p w:rsidR="004154A2" w:rsidRDefault="004154A2" w:rsidP="004154A2">
      <w:pPr>
        <w:jc w:val="both"/>
        <w:rPr>
          <w:rFonts w:ascii="Arial" w:hAnsi="Arial" w:cs="Arial"/>
          <w:sz w:val="24"/>
          <w:szCs w:val="24"/>
        </w:rPr>
      </w:pPr>
    </w:p>
    <w:p w:rsidR="004154A2" w:rsidRDefault="004154A2" w:rsidP="004154A2">
      <w:pPr>
        <w:jc w:val="both"/>
        <w:rPr>
          <w:rFonts w:ascii="Arial" w:hAnsi="Arial" w:cs="Arial"/>
          <w:sz w:val="24"/>
          <w:szCs w:val="24"/>
        </w:rPr>
      </w:pPr>
    </w:p>
    <w:p w:rsidR="004154A2" w:rsidRDefault="004154A2" w:rsidP="004154A2">
      <w:pPr>
        <w:jc w:val="both"/>
        <w:rPr>
          <w:rFonts w:ascii="Arial" w:hAnsi="Arial" w:cs="Arial"/>
          <w:sz w:val="24"/>
          <w:szCs w:val="24"/>
        </w:rPr>
      </w:pPr>
    </w:p>
    <w:p w:rsidR="004154A2" w:rsidRDefault="004154A2" w:rsidP="004154A2">
      <w:pPr>
        <w:jc w:val="both"/>
        <w:rPr>
          <w:rFonts w:ascii="Arial" w:hAnsi="Arial" w:cs="Arial"/>
          <w:sz w:val="24"/>
          <w:szCs w:val="24"/>
        </w:rPr>
      </w:pPr>
    </w:p>
    <w:p w:rsidR="004154A2" w:rsidRDefault="004154A2" w:rsidP="004154A2">
      <w:pPr>
        <w:jc w:val="both"/>
        <w:rPr>
          <w:rFonts w:ascii="Arial" w:hAnsi="Arial" w:cs="Arial"/>
          <w:sz w:val="24"/>
          <w:szCs w:val="24"/>
        </w:rPr>
      </w:pPr>
    </w:p>
    <w:p w:rsidR="004154A2" w:rsidRDefault="004154A2" w:rsidP="004154A2">
      <w:pPr>
        <w:jc w:val="both"/>
        <w:rPr>
          <w:rFonts w:ascii="Arial" w:hAnsi="Arial" w:cs="Arial"/>
          <w:sz w:val="24"/>
          <w:szCs w:val="24"/>
        </w:rPr>
      </w:pPr>
    </w:p>
    <w:p w:rsidR="004154A2" w:rsidRDefault="004154A2" w:rsidP="004154A2">
      <w:pPr>
        <w:jc w:val="both"/>
        <w:rPr>
          <w:rFonts w:ascii="Arial" w:hAnsi="Arial" w:cs="Arial"/>
          <w:sz w:val="24"/>
          <w:szCs w:val="24"/>
        </w:rPr>
      </w:pPr>
    </w:p>
    <w:p w:rsidR="004154A2" w:rsidRDefault="004154A2" w:rsidP="004154A2">
      <w:pPr>
        <w:jc w:val="both"/>
        <w:rPr>
          <w:rFonts w:ascii="Arial" w:hAnsi="Arial" w:cs="Arial"/>
          <w:sz w:val="24"/>
          <w:szCs w:val="24"/>
        </w:rPr>
      </w:pPr>
    </w:p>
    <w:p w:rsidR="004154A2" w:rsidRDefault="004154A2" w:rsidP="004154A2">
      <w:pPr>
        <w:jc w:val="both"/>
        <w:rPr>
          <w:rFonts w:ascii="Arial" w:hAnsi="Arial" w:cs="Arial"/>
          <w:sz w:val="24"/>
          <w:szCs w:val="24"/>
        </w:rPr>
      </w:pPr>
    </w:p>
    <w:p w:rsidR="004154A2" w:rsidRDefault="004154A2" w:rsidP="004154A2">
      <w:pPr>
        <w:jc w:val="both"/>
        <w:rPr>
          <w:rFonts w:ascii="Arial" w:hAnsi="Arial" w:cs="Arial"/>
          <w:sz w:val="24"/>
          <w:szCs w:val="24"/>
        </w:rPr>
      </w:pPr>
    </w:p>
    <w:p w:rsidR="004154A2" w:rsidRDefault="004154A2" w:rsidP="004154A2">
      <w:pPr>
        <w:jc w:val="both"/>
        <w:rPr>
          <w:rFonts w:ascii="Arial" w:hAnsi="Arial" w:cs="Arial"/>
          <w:sz w:val="24"/>
          <w:szCs w:val="24"/>
        </w:rPr>
      </w:pPr>
    </w:p>
    <w:p w:rsidR="004154A2" w:rsidRDefault="004154A2" w:rsidP="004154A2">
      <w:pPr>
        <w:jc w:val="both"/>
        <w:rPr>
          <w:rFonts w:ascii="Arial" w:hAnsi="Arial" w:cs="Arial"/>
          <w:sz w:val="24"/>
          <w:szCs w:val="24"/>
        </w:rPr>
      </w:pPr>
    </w:p>
    <w:p w:rsidR="004154A2" w:rsidRDefault="004154A2" w:rsidP="004154A2">
      <w:pPr>
        <w:jc w:val="both"/>
        <w:rPr>
          <w:rFonts w:ascii="Arial" w:hAnsi="Arial" w:cs="Arial"/>
          <w:sz w:val="24"/>
          <w:szCs w:val="24"/>
        </w:rPr>
      </w:pPr>
    </w:p>
    <w:p w:rsidR="004154A2" w:rsidRDefault="004154A2" w:rsidP="004154A2">
      <w:pPr>
        <w:jc w:val="both"/>
        <w:rPr>
          <w:rFonts w:ascii="Arial" w:hAnsi="Arial" w:cs="Arial"/>
          <w:sz w:val="24"/>
          <w:szCs w:val="24"/>
        </w:rPr>
      </w:pPr>
    </w:p>
    <w:p w:rsidR="004154A2" w:rsidRDefault="004154A2"/>
    <w:p w:rsidR="00145852" w:rsidRDefault="00145852"/>
    <w:p w:rsidR="00145852" w:rsidRDefault="00145852"/>
    <w:p w:rsidR="00145852" w:rsidRDefault="00145852"/>
    <w:p w:rsidR="00145852" w:rsidRDefault="00145852" w:rsidP="00145852">
      <w:pPr>
        <w:jc w:val="center"/>
        <w:rPr>
          <w:rFonts w:ascii="Arial" w:hAnsi="Arial" w:cs="Arial"/>
          <w:b/>
          <w:sz w:val="24"/>
          <w:szCs w:val="24"/>
        </w:rPr>
      </w:pPr>
      <w:r w:rsidRPr="00145852">
        <w:rPr>
          <w:rFonts w:ascii="Arial" w:hAnsi="Arial" w:cs="Arial"/>
          <w:b/>
          <w:sz w:val="24"/>
          <w:szCs w:val="24"/>
        </w:rPr>
        <w:lastRenderedPageBreak/>
        <w:t>KONUŞMALARIN PARAGRAF BAŞLIKLARI</w:t>
      </w:r>
    </w:p>
    <w:p w:rsidR="0014585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5852">
        <w:rPr>
          <w:rFonts w:ascii="Arial" w:hAnsi="Arial" w:cs="Arial"/>
          <w:sz w:val="24"/>
          <w:szCs w:val="24"/>
        </w:rPr>
        <w:t>İşverenin baskıcı olmasından dolayı sektörde istediğini bulamamış</w:t>
      </w:r>
    </w:p>
    <w:p w:rsidR="0014585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Periyodik kontrol yaptırmayan işverenler bulunmakta</w:t>
      </w:r>
    </w:p>
    <w:p w:rsidR="0014585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45852">
        <w:rPr>
          <w:rFonts w:ascii="Arial" w:hAnsi="Arial" w:cs="Arial"/>
          <w:sz w:val="24"/>
          <w:szCs w:val="24"/>
        </w:rPr>
        <w:t>En son 30 Nisan 2015 de İş</w:t>
      </w:r>
      <w:r>
        <w:rPr>
          <w:rFonts w:ascii="Arial" w:hAnsi="Arial" w:cs="Arial"/>
          <w:sz w:val="24"/>
          <w:szCs w:val="24"/>
        </w:rPr>
        <w:t xml:space="preserve"> Güvenliği Uzmanlarının Görev Yetki ve sorumluluk ve eğitimlerine ait yönetmelik 4.değişikliği</w:t>
      </w:r>
      <w:r w:rsidRPr="001458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yapılmış olup bu değişikler kafaları karıştırmaktadır</w:t>
      </w:r>
    </w:p>
    <w:p w:rsidR="0014585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Patronların işten kovmasından dolayı işsiz kalma korkusu ile iş yapamıyoruz</w:t>
      </w:r>
    </w:p>
    <w:p w:rsidR="0014585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ÇSGB OSGB </w:t>
      </w:r>
      <w:proofErr w:type="spellStart"/>
      <w:r>
        <w:rPr>
          <w:rFonts w:ascii="Arial" w:hAnsi="Arial" w:cs="Arial"/>
          <w:sz w:val="24"/>
          <w:szCs w:val="24"/>
        </w:rPr>
        <w:t>lere</w:t>
      </w:r>
      <w:proofErr w:type="spellEnd"/>
      <w:r>
        <w:rPr>
          <w:rFonts w:ascii="Arial" w:hAnsi="Arial" w:cs="Arial"/>
          <w:sz w:val="24"/>
          <w:szCs w:val="24"/>
        </w:rPr>
        <w:t xml:space="preserve"> operasyon yapacağını bildirip denetime geliyor,</w:t>
      </w:r>
    </w:p>
    <w:p w:rsidR="0014585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İSG uzmanlarının işyerlerinde çalışma zamanlarının çok az olması sorundur.</w:t>
      </w:r>
    </w:p>
    <w:p w:rsidR="0014585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İSG Uzmanlarının çalışma süreleri çok uzundur</w:t>
      </w:r>
    </w:p>
    <w:p w:rsidR="0014585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İSG kurullarına işveren müdahale edebiliyor.</w:t>
      </w:r>
    </w:p>
    <w:p w:rsidR="0014585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Bazı işverenler çakma imza ile evrak düzenleyebiliyor</w:t>
      </w:r>
    </w:p>
    <w:p w:rsidR="0014585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Mesleki sorumluluk sigortası gereklidir.</w:t>
      </w:r>
    </w:p>
    <w:p w:rsidR="0014585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Meslek odalarında OSGB ye iyi gözle bakılmıyor</w:t>
      </w:r>
    </w:p>
    <w:p w:rsidR="0014585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Meslek odaları demokratik olmalı</w:t>
      </w:r>
    </w:p>
    <w:p w:rsidR="0014585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6331 yasa kötü bir yasa TMMOB bu yasayı kabul etmemeli</w:t>
      </w:r>
    </w:p>
    <w:p w:rsidR="0014585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6331 sayılı yasa Devlet sorumluluğundan ve meslek odaları sorumluluğundan bahsetmiyor.</w:t>
      </w:r>
    </w:p>
    <w:p w:rsidR="0014585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İSG Uzmanları 6331 sayılı yasadaki haklarını kullanamıyor.</w:t>
      </w:r>
    </w:p>
    <w:p w:rsidR="0014585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Batı Ülkelerindeki İSG uzmanlığı incelenip ülkemize adapte edilmeli</w:t>
      </w:r>
    </w:p>
    <w:p w:rsidR="0014585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İSG Batıda sigortacılık kapsamında yapılıyor</w:t>
      </w:r>
    </w:p>
    <w:p w:rsidR="0014585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Ülkemizde sigortacılığı SGK yapıyor ve bu hizmet için hiçbir şey yapmıyor.</w:t>
      </w:r>
    </w:p>
    <w:p w:rsidR="0014585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İSG Uzmanları </w:t>
      </w:r>
      <w:proofErr w:type="spellStart"/>
      <w:r>
        <w:rPr>
          <w:rFonts w:ascii="Arial" w:hAnsi="Arial" w:cs="Arial"/>
          <w:sz w:val="24"/>
          <w:szCs w:val="24"/>
        </w:rPr>
        <w:t>Rucu</w:t>
      </w:r>
      <w:proofErr w:type="spellEnd"/>
      <w:r>
        <w:rPr>
          <w:rFonts w:ascii="Arial" w:hAnsi="Arial" w:cs="Arial"/>
          <w:sz w:val="24"/>
          <w:szCs w:val="24"/>
        </w:rPr>
        <w:t xml:space="preserve"> kapsamına girmiştir.</w:t>
      </w:r>
    </w:p>
    <w:p w:rsidR="0014585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İSG Uzmanları ücretlerini Sigorta şirketlerinden almalı</w:t>
      </w:r>
    </w:p>
    <w:p w:rsidR="0014585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İşveren pahallı yatırımlar isteyen İSG Uzmanını işten çıkarıyor.</w:t>
      </w:r>
    </w:p>
    <w:p w:rsidR="0014585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İşletme Belgesi kaldırıldı kimse itiraz etmedi Bu belge muhakkak geri gelmeli</w:t>
      </w:r>
    </w:p>
    <w:p w:rsidR="0014585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Özel sigortalar İSG branşına </w:t>
      </w:r>
      <w:proofErr w:type="gramStart"/>
      <w:r>
        <w:rPr>
          <w:rFonts w:ascii="Arial" w:hAnsi="Arial" w:cs="Arial"/>
          <w:sz w:val="24"/>
          <w:szCs w:val="24"/>
        </w:rPr>
        <w:t>dahil</w:t>
      </w:r>
      <w:proofErr w:type="gramEnd"/>
      <w:r>
        <w:rPr>
          <w:rFonts w:ascii="Arial" w:hAnsi="Arial" w:cs="Arial"/>
          <w:sz w:val="24"/>
          <w:szCs w:val="24"/>
        </w:rPr>
        <w:t xml:space="preserve"> olmalı</w:t>
      </w:r>
    </w:p>
    <w:p w:rsidR="0014585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İSG Uzmanları Bilimsel düşüncelerini ihmal ediyor.</w:t>
      </w:r>
    </w:p>
    <w:p w:rsidR="0014585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İSG uzmanları inşaat işlerinde etkin değil</w:t>
      </w:r>
    </w:p>
    <w:p w:rsidR="0014585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İSG Uzmanları kendi </w:t>
      </w:r>
      <w:proofErr w:type="gramStart"/>
      <w:r>
        <w:rPr>
          <w:rFonts w:ascii="Arial" w:hAnsi="Arial" w:cs="Arial"/>
          <w:sz w:val="24"/>
          <w:szCs w:val="24"/>
        </w:rPr>
        <w:t>branşlarında</w:t>
      </w:r>
      <w:proofErr w:type="gramEnd"/>
      <w:r>
        <w:rPr>
          <w:rFonts w:ascii="Arial" w:hAnsi="Arial" w:cs="Arial"/>
          <w:sz w:val="24"/>
          <w:szCs w:val="24"/>
        </w:rPr>
        <w:t xml:space="preserve"> iş yapmalı</w:t>
      </w:r>
    </w:p>
    <w:p w:rsidR="0014585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Eskiden ÇSGB sorumlu idi 6331 ile İSG Uzmanlığı sorumluluğunu getirdiler.</w:t>
      </w:r>
    </w:p>
    <w:p w:rsidR="0014585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İSG Uzmanının görevleri arasında işyerinin İSG yapılandırılması olmalıdır.</w:t>
      </w:r>
    </w:p>
    <w:p w:rsidR="0014585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TMMOB İSG yol haritası yapmalıdır.</w:t>
      </w:r>
    </w:p>
    <w:p w:rsidR="0014585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Özel sigorta şirketlerine karşıyız Sistem kurucu olmalıyız</w:t>
      </w:r>
    </w:p>
    <w:p w:rsidR="0014585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İSG Uzman olmak için 2 yıllık uzmanlar neden kurs ve imtihana giriyor</w:t>
      </w:r>
    </w:p>
    <w:p w:rsidR="0014585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Yıllık İSG uzmanları sadece imtihana giriyor</w:t>
      </w:r>
    </w:p>
    <w:p w:rsidR="0014585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İSG Uzmanları sınırsız sorumlu oluyorlar</w:t>
      </w:r>
    </w:p>
    <w:p w:rsidR="0014585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Meslek odaları görev ve sorumluluklarımızı sınırlandırmalı</w:t>
      </w:r>
    </w:p>
    <w:p w:rsidR="0014585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Meslek odaları ve TMMOB bir kitapçık hazırlamalı İSG Uzmanı o kitapçıktan sorumlu olmalı kitapçık Mali, Hukuki ve Teknik konulardan oluşmalı </w:t>
      </w:r>
    </w:p>
    <w:p w:rsidR="0014585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6331 sayılı kanunun mevzuatının geliştirilmesine gerek yok devlet iyi denetim yapmalı</w:t>
      </w:r>
    </w:p>
    <w:p w:rsidR="0014585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Ücreti devletten alınması yanlıştır</w:t>
      </w:r>
    </w:p>
    <w:p w:rsidR="0014585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Sahte imza yanlıştır</w:t>
      </w:r>
    </w:p>
    <w:p w:rsidR="0014585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İSG Eğitimi bir sektör olarak görülmüştür</w:t>
      </w:r>
    </w:p>
    <w:p w:rsidR="0014585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Mevzuatta sivil denetim yok</w:t>
      </w:r>
    </w:p>
    <w:p w:rsidR="0014585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6331 kanuna bağlı bakanlığa </w:t>
      </w:r>
      <w:proofErr w:type="gramStart"/>
      <w:r>
        <w:rPr>
          <w:rFonts w:ascii="Arial" w:hAnsi="Arial" w:cs="Arial"/>
          <w:sz w:val="24"/>
          <w:szCs w:val="24"/>
        </w:rPr>
        <w:t>şikayetin</w:t>
      </w:r>
      <w:proofErr w:type="gramEnd"/>
      <w:r>
        <w:rPr>
          <w:rFonts w:ascii="Arial" w:hAnsi="Arial" w:cs="Arial"/>
          <w:sz w:val="24"/>
          <w:szCs w:val="24"/>
        </w:rPr>
        <w:t xml:space="preserve"> uygun olmadığı aşikardır</w:t>
      </w:r>
    </w:p>
    <w:p w:rsidR="0014585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Mühendislik bilgim ön planda olmalıdır.</w:t>
      </w:r>
    </w:p>
    <w:p w:rsidR="004154A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İnşaatlarda iş güvenliği eğitimi 25 saat alınıyor İSG uzmanı 16 saat eğitim veriyor</w:t>
      </w:r>
    </w:p>
    <w:p w:rsidR="0014585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İSG Uzmanları teknik olarak yetersizdir</w:t>
      </w:r>
    </w:p>
    <w:p w:rsidR="0014585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Sorunlar İSG Uzmanının üzerine kalıyor</w:t>
      </w:r>
    </w:p>
    <w:p w:rsidR="0014585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İSG Uzmanı iş kazaları bileşenin neresinde kalıyor</w:t>
      </w:r>
    </w:p>
    <w:p w:rsidR="0014585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İSG Uzmanları uzmanlık dallarına göre görevlendirilmeli</w:t>
      </w:r>
    </w:p>
    <w:p w:rsidR="0014585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İSG Uzmanlarının güvencesizliği mekanizmanın bir parçasıdır</w:t>
      </w:r>
    </w:p>
    <w:p w:rsidR="00145852" w:rsidRPr="0014585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İş güvenliği uzmanlarının formatları denetim ve rehberlik olarak değiştiriyor.</w:t>
      </w:r>
    </w:p>
    <w:p w:rsidR="0014585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Ulusal iş güvenliği kurulunun kurulması gereklidir</w:t>
      </w:r>
    </w:p>
    <w:p w:rsidR="0014585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OSGB sömürüsü vardır</w:t>
      </w:r>
    </w:p>
    <w:p w:rsidR="0014585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Piyasalaştırılmış OSGB </w:t>
      </w:r>
      <w:proofErr w:type="spellStart"/>
      <w:r>
        <w:rPr>
          <w:rFonts w:ascii="Arial" w:hAnsi="Arial" w:cs="Arial"/>
          <w:sz w:val="24"/>
          <w:szCs w:val="24"/>
        </w:rPr>
        <w:t>ler</w:t>
      </w:r>
      <w:proofErr w:type="spellEnd"/>
      <w:r>
        <w:rPr>
          <w:rFonts w:ascii="Arial" w:hAnsi="Arial" w:cs="Arial"/>
          <w:sz w:val="24"/>
          <w:szCs w:val="24"/>
        </w:rPr>
        <w:t xml:space="preserve"> kapatılmalı</w:t>
      </w:r>
    </w:p>
    <w:p w:rsidR="0014585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Denetimlerin kamusal olarak yapılması</w:t>
      </w:r>
    </w:p>
    <w:p w:rsidR="0014585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Ücretlendirme Meslek odaları- SGK anlaşmasına göre yapılandırılmalı</w:t>
      </w:r>
    </w:p>
    <w:p w:rsidR="0014585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İSG Uzmanlarının çalışma süreleri yüksektir,</w:t>
      </w:r>
    </w:p>
    <w:p w:rsidR="0014585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OSGB düzenlemesini yapan ÇSGB </w:t>
      </w:r>
      <w:proofErr w:type="spellStart"/>
      <w:r>
        <w:rPr>
          <w:rFonts w:ascii="Arial" w:hAnsi="Arial" w:cs="Arial"/>
          <w:sz w:val="24"/>
          <w:szCs w:val="24"/>
        </w:rPr>
        <w:t>dir</w:t>
      </w:r>
      <w:proofErr w:type="spellEnd"/>
    </w:p>
    <w:p w:rsidR="0014585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TMMOB bünyesinde İSG Uzmanları örgütlenmeli fakat TMMOB üyesi olmayan uzmanların durumu ne olacak</w:t>
      </w:r>
    </w:p>
    <w:p w:rsidR="00145852" w:rsidRDefault="00145852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TMMOB ilk başta görev yapmadı sorun gittikçe büyüdü</w:t>
      </w:r>
    </w:p>
    <w:p w:rsidR="00981D33" w:rsidRDefault="00981D33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Kamusal denetiminde bilirkişiler müfettişlerin </w:t>
      </w:r>
      <w:proofErr w:type="spellStart"/>
      <w:r>
        <w:rPr>
          <w:rFonts w:ascii="Arial" w:hAnsi="Arial" w:cs="Arial"/>
          <w:sz w:val="24"/>
          <w:szCs w:val="24"/>
        </w:rPr>
        <w:t>alehine</w:t>
      </w:r>
      <w:proofErr w:type="spellEnd"/>
      <w:r>
        <w:rPr>
          <w:rFonts w:ascii="Arial" w:hAnsi="Arial" w:cs="Arial"/>
          <w:sz w:val="24"/>
          <w:szCs w:val="24"/>
        </w:rPr>
        <w:t xml:space="preserve"> rapor yazamıyor.</w:t>
      </w:r>
    </w:p>
    <w:p w:rsidR="00981D33" w:rsidRDefault="00981D33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Kamu denetlenmeli yoksa işin ucu açık kalıyor</w:t>
      </w:r>
    </w:p>
    <w:p w:rsidR="00981D33" w:rsidRDefault="00981D33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İSG hizmetleri özerk olmalı ve sigortalı olmalı</w:t>
      </w:r>
    </w:p>
    <w:p w:rsidR="00981D33" w:rsidRDefault="00DD3D6D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İSG </w:t>
      </w:r>
      <w:proofErr w:type="spellStart"/>
      <w:r>
        <w:rPr>
          <w:rFonts w:ascii="Arial" w:hAnsi="Arial" w:cs="Arial"/>
          <w:sz w:val="24"/>
          <w:szCs w:val="24"/>
        </w:rPr>
        <w:t>Uzmanlarıda</w:t>
      </w:r>
      <w:proofErr w:type="spellEnd"/>
      <w:r>
        <w:rPr>
          <w:rFonts w:ascii="Arial" w:hAnsi="Arial" w:cs="Arial"/>
          <w:sz w:val="24"/>
          <w:szCs w:val="24"/>
        </w:rPr>
        <w:t xml:space="preserve"> sigortaya dâhil edilmeli,</w:t>
      </w:r>
    </w:p>
    <w:p w:rsidR="00DD3D6D" w:rsidRDefault="00DD3D6D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OSGB </w:t>
      </w:r>
      <w:proofErr w:type="spellStart"/>
      <w:r>
        <w:rPr>
          <w:rFonts w:ascii="Arial" w:hAnsi="Arial" w:cs="Arial"/>
          <w:sz w:val="24"/>
          <w:szCs w:val="24"/>
        </w:rPr>
        <w:t>ler</w:t>
      </w:r>
      <w:proofErr w:type="spellEnd"/>
      <w:r>
        <w:rPr>
          <w:rFonts w:ascii="Arial" w:hAnsi="Arial" w:cs="Arial"/>
          <w:sz w:val="24"/>
          <w:szCs w:val="24"/>
        </w:rPr>
        <w:t xml:space="preserve"> denetim firması olmalı</w:t>
      </w:r>
    </w:p>
    <w:p w:rsidR="00DD3D6D" w:rsidRDefault="00DD3D6D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İSG Uzmanları Risk değerlendirmesinde yalnız kalıyor</w:t>
      </w:r>
    </w:p>
    <w:p w:rsidR="00DD3D6D" w:rsidRDefault="00DD3D6D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İSG Kurulları toplanamıyor</w:t>
      </w:r>
    </w:p>
    <w:p w:rsidR="00DD3D6D" w:rsidRDefault="00DD3D6D" w:rsidP="00145852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Ortam gözetiminde İSG uzmanları teknik olarak yetersiz kalıyor</w:t>
      </w:r>
    </w:p>
    <w:p w:rsidR="00145852" w:rsidRDefault="00DD3D6D" w:rsidP="00DD3D6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Çalışma koşulları düzeltilmeli denetimler yapılmalı</w:t>
      </w:r>
    </w:p>
    <w:p w:rsidR="00DD3D6D" w:rsidRDefault="00DD3D6D" w:rsidP="00DD3D6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İSG Uzmanlarına başka iş yaptırılmamalı</w:t>
      </w:r>
    </w:p>
    <w:p w:rsidR="00DD3D6D" w:rsidRDefault="00DD3D6D" w:rsidP="00DD3D6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İSG Uzmanları yetersizliklerini başka uzmanlarla kapıyor</w:t>
      </w:r>
    </w:p>
    <w:p w:rsidR="00DD3D6D" w:rsidRDefault="00DD3D6D" w:rsidP="00DD3D6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Küçük esnafı bağlı bulunduğu meslek odaları denetlemeli</w:t>
      </w:r>
    </w:p>
    <w:p w:rsidR="00DD3D6D" w:rsidRDefault="00DD3D6D" w:rsidP="00DD3D6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Yılda 1800 ölü verirken bakkallarla uğraşılmamalı</w:t>
      </w:r>
    </w:p>
    <w:p w:rsidR="00DD3D6D" w:rsidRDefault="00DD3D6D" w:rsidP="00DD3D6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OSGB </w:t>
      </w:r>
      <w:proofErr w:type="spellStart"/>
      <w:r>
        <w:rPr>
          <w:rFonts w:ascii="Arial" w:hAnsi="Arial" w:cs="Arial"/>
          <w:sz w:val="24"/>
          <w:szCs w:val="24"/>
        </w:rPr>
        <w:t>ler</w:t>
      </w:r>
      <w:proofErr w:type="spellEnd"/>
      <w:r>
        <w:rPr>
          <w:rFonts w:ascii="Arial" w:hAnsi="Arial" w:cs="Arial"/>
          <w:sz w:val="24"/>
          <w:szCs w:val="24"/>
        </w:rPr>
        <w:t xml:space="preserve"> kapatılmalı OSGB de iş güvenliği uzmanları 35 – 53 işyerinden sorumlu oluyor</w:t>
      </w:r>
    </w:p>
    <w:p w:rsidR="00DD3D6D" w:rsidRDefault="00DD3D6D" w:rsidP="00DD3D6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Denetim bağımsız kurumlarca yapılmalı</w:t>
      </w:r>
    </w:p>
    <w:p w:rsidR="00DD3D6D" w:rsidRDefault="00B87AFB" w:rsidP="00DD3D6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Eğitim yetersiz, eğiticiler yetersiz</w:t>
      </w:r>
    </w:p>
    <w:p w:rsidR="00B87AFB" w:rsidRDefault="00B87AFB" w:rsidP="00DD3D6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TMMOB Kütüphanesi kurulmalı</w:t>
      </w:r>
    </w:p>
    <w:p w:rsidR="00B87AFB" w:rsidRDefault="00B87AFB" w:rsidP="00DD3D6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İSG uzmanı ücretini işverenden almamalı</w:t>
      </w:r>
    </w:p>
    <w:p w:rsidR="00B87AFB" w:rsidRDefault="00B87AFB" w:rsidP="00DD3D6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Ücret asgari ücretten az olmamalı</w:t>
      </w:r>
    </w:p>
    <w:p w:rsidR="00B87AFB" w:rsidRDefault="00B87AFB" w:rsidP="00DD3D6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Tehlikeli ve çok tehlikeli işyerlerinde İSG uzmanları teknik yeterliliklerine göre sınıflandırılması</w:t>
      </w:r>
    </w:p>
    <w:p w:rsidR="00B87AFB" w:rsidRDefault="00B87AFB" w:rsidP="00DD3D6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İş güvenliği bilirkişiliği kurulmalı TMMOB eğitim vermeli</w:t>
      </w:r>
    </w:p>
    <w:p w:rsidR="00B87AFB" w:rsidRDefault="00B87AFB" w:rsidP="00DD3D6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Kurumsal denetim şarttır</w:t>
      </w:r>
    </w:p>
    <w:p w:rsidR="00B87AFB" w:rsidRDefault="00B87AFB" w:rsidP="00DD3D6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Ortam gözetimi için İSG Uzmanları yetersizliğini gidermelidir</w:t>
      </w:r>
    </w:p>
    <w:p w:rsidR="00B87AFB" w:rsidRDefault="00B87AFB" w:rsidP="00DD3D6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OSGB </w:t>
      </w:r>
      <w:proofErr w:type="spellStart"/>
      <w:r>
        <w:rPr>
          <w:rFonts w:ascii="Arial" w:hAnsi="Arial" w:cs="Arial"/>
          <w:sz w:val="24"/>
          <w:szCs w:val="24"/>
        </w:rPr>
        <w:t>ler</w:t>
      </w:r>
      <w:proofErr w:type="spellEnd"/>
      <w:r>
        <w:rPr>
          <w:rFonts w:ascii="Arial" w:hAnsi="Arial" w:cs="Arial"/>
          <w:sz w:val="24"/>
          <w:szCs w:val="24"/>
        </w:rPr>
        <w:t xml:space="preserve"> kapatılmalıdır</w:t>
      </w:r>
    </w:p>
    <w:p w:rsidR="00B87AFB" w:rsidRDefault="00B87AFB" w:rsidP="00DD3D6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Özel sigortalar kar esasına göre yapılandırılmış olup bu iş kuzuyu kurda teslim etmek olur.</w:t>
      </w:r>
    </w:p>
    <w:p w:rsidR="00B87AFB" w:rsidRDefault="00B87AFB" w:rsidP="00DD3D6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Kurumsal denetim toplumcu sistem demektir.</w:t>
      </w:r>
    </w:p>
    <w:p w:rsidR="00650565" w:rsidRDefault="00650565" w:rsidP="0065056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Kamu denetlemeli İSG </w:t>
      </w:r>
      <w:r w:rsidRPr="00650565">
        <w:rPr>
          <w:rFonts w:ascii="Arial" w:hAnsi="Arial" w:cs="Arial"/>
          <w:sz w:val="24"/>
          <w:szCs w:val="24"/>
        </w:rPr>
        <w:t>Uzmanları</w:t>
      </w:r>
      <w:r>
        <w:rPr>
          <w:rFonts w:ascii="Arial" w:hAnsi="Arial" w:cs="Arial"/>
          <w:sz w:val="24"/>
          <w:szCs w:val="24"/>
        </w:rPr>
        <w:t xml:space="preserve"> </w:t>
      </w:r>
      <w:r w:rsidRPr="00650565">
        <w:rPr>
          <w:rFonts w:ascii="Arial" w:hAnsi="Arial" w:cs="Arial"/>
          <w:sz w:val="24"/>
          <w:szCs w:val="24"/>
        </w:rPr>
        <w:t>sendikalaşmalı</w:t>
      </w:r>
    </w:p>
    <w:p w:rsidR="00650565" w:rsidRDefault="00650565" w:rsidP="0065056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Projeler doğru yapılmalı</w:t>
      </w:r>
    </w:p>
    <w:p w:rsidR="00650565" w:rsidRDefault="002C638E" w:rsidP="0065056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Sistem yanlış çıkış yolu tıkalı sistem değişmeli kanunla madenler taşerona bağlanmamalı</w:t>
      </w:r>
    </w:p>
    <w:p w:rsidR="002C638E" w:rsidRDefault="002C638E" w:rsidP="0065056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İSG Uzmanları Branşlaşmaya geçilmeli</w:t>
      </w:r>
    </w:p>
    <w:p w:rsidR="002C638E" w:rsidRDefault="002C638E" w:rsidP="0065056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TMMOB iş güvenliği uzmanları </w:t>
      </w:r>
      <w:proofErr w:type="gramStart"/>
      <w:r>
        <w:rPr>
          <w:rFonts w:ascii="Arial" w:hAnsi="Arial" w:cs="Arial"/>
          <w:sz w:val="24"/>
          <w:szCs w:val="24"/>
        </w:rPr>
        <w:t>branşının</w:t>
      </w:r>
      <w:proofErr w:type="gramEnd"/>
      <w:r>
        <w:rPr>
          <w:rFonts w:ascii="Arial" w:hAnsi="Arial" w:cs="Arial"/>
          <w:sz w:val="24"/>
          <w:szCs w:val="24"/>
        </w:rPr>
        <w:t xml:space="preserve"> açılması örgütlenme ve eğitim çalışmalarını yürütmeli</w:t>
      </w:r>
    </w:p>
    <w:p w:rsidR="002C638E" w:rsidRDefault="00B6256F" w:rsidP="0065056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TMMOB iş güvenliği uzmanlarını denetlemesi ve üye olamayan kişileri koordine etmesi</w:t>
      </w:r>
    </w:p>
    <w:p w:rsidR="00B6256F" w:rsidRPr="00650565" w:rsidRDefault="00B6256F" w:rsidP="00B6256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</w:t>
      </w:r>
      <w:r w:rsidRPr="00B625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SG uzmanlarının defter tutması uygun gelmiyor </w:t>
      </w:r>
    </w:p>
    <w:p w:rsidR="00B6256F" w:rsidRDefault="00B6256F" w:rsidP="0065056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İş kazalarından işveren sorumlu olmalı İSG Uzmanı değil</w:t>
      </w:r>
    </w:p>
    <w:p w:rsidR="00B6256F" w:rsidRDefault="00B6256F" w:rsidP="0065056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İSG Uzmanları ve çalışanlar sendikalı olmalı</w:t>
      </w:r>
    </w:p>
    <w:p w:rsidR="00B6256F" w:rsidRDefault="00B6256F" w:rsidP="0065056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İşyeri sınıflandırılması düzeltilmeli </w:t>
      </w:r>
    </w:p>
    <w:p w:rsidR="00B6256F" w:rsidRDefault="00B6256F" w:rsidP="0065056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Mevcut Sistem bireysel değil OSGB tarafından yapılmasını sağlamakta</w:t>
      </w:r>
    </w:p>
    <w:p w:rsidR="00B6256F" w:rsidRDefault="00B6256F" w:rsidP="0065056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İSG Uzmanının SGK </w:t>
      </w:r>
      <w:proofErr w:type="spellStart"/>
      <w:r>
        <w:rPr>
          <w:rFonts w:ascii="Arial" w:hAnsi="Arial" w:cs="Arial"/>
          <w:sz w:val="24"/>
          <w:szCs w:val="24"/>
        </w:rPr>
        <w:t>lı</w:t>
      </w:r>
      <w:proofErr w:type="spellEnd"/>
      <w:r>
        <w:rPr>
          <w:rFonts w:ascii="Arial" w:hAnsi="Arial" w:cs="Arial"/>
          <w:sz w:val="24"/>
          <w:szCs w:val="24"/>
        </w:rPr>
        <w:t xml:space="preserve"> olup olmadığı sorgulanmalı</w:t>
      </w:r>
    </w:p>
    <w:p w:rsidR="000537E6" w:rsidRDefault="000537E6" w:rsidP="0065056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İSG uzmanı sorunları düzeltmek için öneri verirken işveren maliyeti göz önüne alıyor</w:t>
      </w:r>
    </w:p>
    <w:p w:rsidR="00B6256F" w:rsidRDefault="000537E6" w:rsidP="0065056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İSG Uzmanı yargılanıyor haberi bile olmuyor mahkeme neticelenirken haberi oluyor,</w:t>
      </w:r>
    </w:p>
    <w:p w:rsidR="000537E6" w:rsidRDefault="000537E6" w:rsidP="0065056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Meslek odalarında eğitim verilmesi, yol haritası çıkarılması</w:t>
      </w:r>
    </w:p>
    <w:p w:rsidR="000537E6" w:rsidRDefault="000537E6" w:rsidP="0065056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Meslek odalarında hukukçular İSG uzmanlarına danışmanlık yapmalı</w:t>
      </w:r>
    </w:p>
    <w:p w:rsidR="000537E6" w:rsidRDefault="000537E6" w:rsidP="0065056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 İSG Uzmanı Silivri ceza evinde yaklaşık 3 senedir yatıyor</w:t>
      </w:r>
    </w:p>
    <w:p w:rsidR="000537E6" w:rsidRDefault="000537E6" w:rsidP="0065056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İSG evraklarını işverene yazılı vermezse problem var</w:t>
      </w:r>
    </w:p>
    <w:p w:rsidR="000537E6" w:rsidRDefault="000537E6" w:rsidP="0065056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TMMOB ve Meslek odaları hukuki eğitim vermeli</w:t>
      </w:r>
    </w:p>
    <w:p w:rsidR="000537E6" w:rsidRDefault="000537E6" w:rsidP="0065056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TMMOB </w:t>
      </w:r>
      <w:proofErr w:type="spellStart"/>
      <w:r>
        <w:rPr>
          <w:rFonts w:ascii="Arial" w:hAnsi="Arial" w:cs="Arial"/>
          <w:sz w:val="24"/>
          <w:szCs w:val="24"/>
        </w:rPr>
        <w:t>nin</w:t>
      </w:r>
      <w:proofErr w:type="spellEnd"/>
      <w:r>
        <w:rPr>
          <w:rFonts w:ascii="Arial" w:hAnsi="Arial" w:cs="Arial"/>
          <w:sz w:val="24"/>
          <w:szCs w:val="24"/>
        </w:rPr>
        <w:t xml:space="preserve"> İSG Uzmanları için TİP sözleşme hazırlaması </w:t>
      </w:r>
    </w:p>
    <w:p w:rsidR="000537E6" w:rsidRDefault="006670CD" w:rsidP="0065056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OSGB çalışan iş güvenliği uzmanının Devlete, OSGB ye ve işverene sorumluluğu bulunmakta</w:t>
      </w:r>
    </w:p>
    <w:p w:rsidR="006670CD" w:rsidRDefault="006670CD" w:rsidP="0065056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İSG Uzmanını yapacağı işler </w:t>
      </w:r>
      <w:proofErr w:type="spellStart"/>
      <w:r>
        <w:rPr>
          <w:rFonts w:ascii="Arial" w:hAnsi="Arial" w:cs="Arial"/>
          <w:sz w:val="24"/>
          <w:szCs w:val="24"/>
        </w:rPr>
        <w:t>fizibıl</w:t>
      </w:r>
      <w:proofErr w:type="spellEnd"/>
      <w:r>
        <w:rPr>
          <w:rFonts w:ascii="Arial" w:hAnsi="Arial" w:cs="Arial"/>
          <w:sz w:val="24"/>
          <w:szCs w:val="24"/>
        </w:rPr>
        <w:t xml:space="preserve"> olmalı</w:t>
      </w:r>
    </w:p>
    <w:p w:rsidR="006670CD" w:rsidRDefault="006670CD" w:rsidP="0065056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Mevsimlik işçilerin sorunları düzenlenmeli</w:t>
      </w:r>
    </w:p>
    <w:p w:rsidR="006670CD" w:rsidRDefault="006670CD" w:rsidP="0065056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Taşıt kazaları iş kazalarında önemli yeri var fakat yeterince tartışılmıyor</w:t>
      </w:r>
    </w:p>
    <w:p w:rsidR="006670CD" w:rsidRDefault="006670CD" w:rsidP="0065056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İSG Uzmanları çevre sorunlarını yeterince ön plana almıyor</w:t>
      </w:r>
    </w:p>
    <w:p w:rsidR="006670CD" w:rsidRDefault="006670CD" w:rsidP="0065056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TMMOB bilgi merkezi oluşturmalı</w:t>
      </w:r>
    </w:p>
    <w:p w:rsidR="006670CD" w:rsidRDefault="006670CD" w:rsidP="0065056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Sakıncalı problemleri TMMOB incelemeli</w:t>
      </w:r>
    </w:p>
    <w:p w:rsidR="006670CD" w:rsidRDefault="006670CD" w:rsidP="0065056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TMMOB İSG uzmanlarına bir koruma kalkanı oluşturmalı</w:t>
      </w:r>
    </w:p>
    <w:p w:rsidR="006670CD" w:rsidRDefault="006670CD" w:rsidP="00650565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Herkes sorumluluğu kadar yargılanmalı</w:t>
      </w:r>
    </w:p>
    <w:sectPr w:rsidR="006670CD" w:rsidSect="00F76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0462D"/>
    <w:multiLevelType w:val="hybridMultilevel"/>
    <w:tmpl w:val="D4C6674C"/>
    <w:lvl w:ilvl="0" w:tplc="959C2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A2"/>
    <w:rsid w:val="000537E6"/>
    <w:rsid w:val="00145852"/>
    <w:rsid w:val="002C638E"/>
    <w:rsid w:val="003F6B13"/>
    <w:rsid w:val="004154A2"/>
    <w:rsid w:val="00521683"/>
    <w:rsid w:val="00650565"/>
    <w:rsid w:val="006670CD"/>
    <w:rsid w:val="00981D33"/>
    <w:rsid w:val="00B6256F"/>
    <w:rsid w:val="00B87AFB"/>
    <w:rsid w:val="00DD3D6D"/>
    <w:rsid w:val="00EA4A9F"/>
    <w:rsid w:val="00F7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54A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45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54A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45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0EB21FE-42C1-4A7D-97F8-B5589EB4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1020</Words>
  <Characters>5818</Characters>
  <Application>Microsoft Office Word</Application>
  <DocSecurity>0</DocSecurity>
  <Lines>48</Lines>
  <Paragraphs>13</Paragraphs>
  <ScaleCrop>false</ScaleCrop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laptop</cp:lastModifiedBy>
  <cp:revision>2</cp:revision>
  <dcterms:created xsi:type="dcterms:W3CDTF">2015-05-05T19:37:00Z</dcterms:created>
  <dcterms:modified xsi:type="dcterms:W3CDTF">2015-05-05T19:37:00Z</dcterms:modified>
</cp:coreProperties>
</file>